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53" w:rsidRDefault="00D802ED" w:rsidP="0095631C">
      <w:pPr>
        <w:tabs>
          <w:tab w:val="left" w:pos="0"/>
        </w:tabs>
        <w:ind w:firstLine="284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-72390</wp:posOffset>
            </wp:positionV>
            <wp:extent cx="647700" cy="773430"/>
            <wp:effectExtent l="19050" t="0" r="0" b="0"/>
            <wp:wrapTopAndBottom/>
            <wp:docPr id="1" name="Рисунок 1" descr="Герб район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FA1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953" w:rsidRPr="007718F5" w:rsidRDefault="00542953" w:rsidP="0047723E">
      <w:pPr>
        <w:tabs>
          <w:tab w:val="left" w:pos="0"/>
        </w:tabs>
        <w:ind w:firstLine="284"/>
        <w:jc w:val="center"/>
        <w:rPr>
          <w:b/>
          <w:szCs w:val="28"/>
        </w:rPr>
      </w:pPr>
      <w:r>
        <w:rPr>
          <w:b/>
          <w:szCs w:val="28"/>
        </w:rPr>
        <w:t>КОНТРОЛЬНО-СЧЕТНЫЙ ОРГАН</w:t>
      </w:r>
    </w:p>
    <w:p w:rsidR="00542953" w:rsidRPr="007718F5" w:rsidRDefault="00542953" w:rsidP="0047723E">
      <w:pPr>
        <w:tabs>
          <w:tab w:val="left" w:pos="0"/>
        </w:tabs>
        <w:ind w:firstLine="284"/>
        <w:jc w:val="center"/>
        <w:rPr>
          <w:b/>
          <w:szCs w:val="28"/>
        </w:rPr>
      </w:pPr>
      <w:r>
        <w:rPr>
          <w:b/>
          <w:szCs w:val="28"/>
        </w:rPr>
        <w:t xml:space="preserve">ЧАНОВСКОГО </w:t>
      </w:r>
      <w:r w:rsidRPr="007718F5">
        <w:rPr>
          <w:b/>
          <w:szCs w:val="28"/>
        </w:rPr>
        <w:t xml:space="preserve"> РАЙОНА</w:t>
      </w:r>
    </w:p>
    <w:p w:rsidR="00542953" w:rsidRPr="007718F5" w:rsidRDefault="00542953" w:rsidP="0047723E">
      <w:pPr>
        <w:tabs>
          <w:tab w:val="left" w:pos="0"/>
        </w:tabs>
        <w:ind w:firstLine="284"/>
        <w:jc w:val="center"/>
        <w:rPr>
          <w:b/>
          <w:szCs w:val="28"/>
        </w:rPr>
      </w:pPr>
      <w:r w:rsidRPr="007718F5">
        <w:rPr>
          <w:b/>
          <w:szCs w:val="28"/>
        </w:rPr>
        <w:t>НОВОСИБИРСКОЙ ОБЛАСТИ</w:t>
      </w:r>
    </w:p>
    <w:p w:rsidR="00542953" w:rsidRPr="007718F5" w:rsidRDefault="00542953" w:rsidP="0047723E">
      <w:pPr>
        <w:tabs>
          <w:tab w:val="left" w:pos="0"/>
        </w:tabs>
        <w:ind w:firstLine="284"/>
        <w:jc w:val="center"/>
      </w:pPr>
    </w:p>
    <w:p w:rsidR="00845C4D" w:rsidRPr="000B3212" w:rsidRDefault="00845C4D" w:rsidP="00845C4D">
      <w:pPr>
        <w:pStyle w:val="2"/>
        <w:tabs>
          <w:tab w:val="left" w:pos="0"/>
        </w:tabs>
        <w:spacing w:before="0" w:beforeAutospacing="0" w:after="0" w:afterAutospacing="0"/>
        <w:ind w:firstLine="284"/>
        <w:jc w:val="center"/>
        <w:rPr>
          <w:color w:val="auto"/>
          <w:sz w:val="28"/>
          <w:szCs w:val="28"/>
        </w:rPr>
      </w:pPr>
      <w:r w:rsidRPr="000B3212">
        <w:rPr>
          <w:color w:val="auto"/>
          <w:sz w:val="28"/>
          <w:szCs w:val="28"/>
        </w:rPr>
        <w:t>ОТЧЁТ</w:t>
      </w:r>
    </w:p>
    <w:p w:rsidR="00845C4D" w:rsidRPr="000B3212" w:rsidRDefault="00845C4D" w:rsidP="00845C4D">
      <w:pPr>
        <w:pStyle w:val="2"/>
        <w:tabs>
          <w:tab w:val="left" w:pos="0"/>
        </w:tabs>
        <w:spacing w:before="0" w:beforeAutospacing="0" w:after="0" w:afterAutospacing="0"/>
        <w:ind w:firstLine="284"/>
        <w:jc w:val="center"/>
        <w:rPr>
          <w:color w:val="auto"/>
          <w:sz w:val="28"/>
          <w:szCs w:val="28"/>
        </w:rPr>
      </w:pPr>
      <w:r w:rsidRPr="000B3212">
        <w:rPr>
          <w:color w:val="auto"/>
          <w:sz w:val="28"/>
          <w:szCs w:val="28"/>
        </w:rPr>
        <w:t>о результатах контрольного мероприятия</w:t>
      </w:r>
    </w:p>
    <w:p w:rsidR="00845C4D" w:rsidRPr="000B3212" w:rsidRDefault="00845C4D" w:rsidP="00845C4D">
      <w:pPr>
        <w:pStyle w:val="2"/>
        <w:tabs>
          <w:tab w:val="left" w:pos="0"/>
        </w:tabs>
        <w:spacing w:before="0" w:beforeAutospacing="0" w:after="0" w:afterAutospacing="0"/>
        <w:ind w:firstLine="284"/>
        <w:jc w:val="center"/>
        <w:rPr>
          <w:color w:val="auto"/>
          <w:sz w:val="28"/>
          <w:szCs w:val="28"/>
        </w:rPr>
      </w:pPr>
    </w:p>
    <w:p w:rsidR="00845C4D" w:rsidRPr="000B3212" w:rsidRDefault="00845C4D" w:rsidP="00845C4D">
      <w:pPr>
        <w:pStyle w:val="2"/>
        <w:tabs>
          <w:tab w:val="left" w:pos="0"/>
        </w:tabs>
        <w:spacing w:before="0" w:beforeAutospacing="0" w:after="0" w:afterAutospacing="0"/>
        <w:ind w:firstLine="284"/>
        <w:rPr>
          <w:b w:val="0"/>
          <w:color w:val="auto"/>
          <w:sz w:val="28"/>
          <w:szCs w:val="28"/>
        </w:rPr>
      </w:pPr>
      <w:r w:rsidRPr="000B3212">
        <w:rPr>
          <w:b w:val="0"/>
          <w:color w:val="auto"/>
          <w:sz w:val="28"/>
          <w:szCs w:val="28"/>
        </w:rPr>
        <w:t xml:space="preserve">   </w:t>
      </w:r>
      <w:r w:rsidR="00684EF9">
        <w:rPr>
          <w:b w:val="0"/>
          <w:color w:val="auto"/>
          <w:sz w:val="28"/>
          <w:szCs w:val="28"/>
        </w:rPr>
        <w:t>10</w:t>
      </w:r>
      <w:r w:rsidRPr="000B3212">
        <w:rPr>
          <w:b w:val="0"/>
          <w:color w:val="auto"/>
          <w:sz w:val="28"/>
          <w:szCs w:val="28"/>
        </w:rPr>
        <w:t xml:space="preserve"> </w:t>
      </w:r>
      <w:r w:rsidR="00684EF9">
        <w:rPr>
          <w:b w:val="0"/>
          <w:color w:val="auto"/>
          <w:sz w:val="28"/>
          <w:szCs w:val="28"/>
        </w:rPr>
        <w:t xml:space="preserve">октября </w:t>
      </w:r>
      <w:r>
        <w:rPr>
          <w:b w:val="0"/>
          <w:color w:val="auto"/>
          <w:sz w:val="28"/>
          <w:szCs w:val="28"/>
        </w:rPr>
        <w:t xml:space="preserve"> </w:t>
      </w:r>
      <w:r w:rsidR="00D802ED">
        <w:rPr>
          <w:b w:val="0"/>
          <w:color w:val="auto"/>
          <w:sz w:val="28"/>
          <w:szCs w:val="28"/>
        </w:rPr>
        <w:t>2014</w:t>
      </w:r>
      <w:r w:rsidR="00684EF9">
        <w:rPr>
          <w:b w:val="0"/>
          <w:color w:val="auto"/>
          <w:sz w:val="28"/>
          <w:szCs w:val="28"/>
        </w:rPr>
        <w:t xml:space="preserve"> года</w:t>
      </w:r>
      <w:r w:rsidR="00684EF9">
        <w:rPr>
          <w:b w:val="0"/>
          <w:color w:val="auto"/>
          <w:sz w:val="28"/>
          <w:szCs w:val="28"/>
        </w:rPr>
        <w:tab/>
      </w:r>
      <w:r w:rsidR="00684EF9">
        <w:rPr>
          <w:b w:val="0"/>
          <w:color w:val="auto"/>
          <w:sz w:val="28"/>
          <w:szCs w:val="28"/>
        </w:rPr>
        <w:tab/>
      </w:r>
      <w:r w:rsidR="00684EF9">
        <w:rPr>
          <w:b w:val="0"/>
          <w:color w:val="auto"/>
          <w:sz w:val="28"/>
          <w:szCs w:val="28"/>
        </w:rPr>
        <w:tab/>
      </w:r>
      <w:r w:rsidR="00684EF9">
        <w:rPr>
          <w:b w:val="0"/>
          <w:color w:val="auto"/>
          <w:sz w:val="28"/>
          <w:szCs w:val="28"/>
        </w:rPr>
        <w:tab/>
      </w:r>
      <w:r w:rsidR="00684EF9">
        <w:rPr>
          <w:b w:val="0"/>
          <w:color w:val="auto"/>
          <w:sz w:val="28"/>
          <w:szCs w:val="28"/>
        </w:rPr>
        <w:tab/>
      </w:r>
      <w:r w:rsidR="00684EF9">
        <w:rPr>
          <w:b w:val="0"/>
          <w:color w:val="auto"/>
          <w:sz w:val="28"/>
          <w:szCs w:val="28"/>
        </w:rPr>
        <w:tab/>
      </w:r>
      <w:r w:rsidR="00684EF9">
        <w:rPr>
          <w:b w:val="0"/>
          <w:color w:val="auto"/>
          <w:sz w:val="28"/>
          <w:szCs w:val="28"/>
        </w:rPr>
        <w:tab/>
      </w:r>
      <w:r w:rsidR="00684EF9">
        <w:rPr>
          <w:b w:val="0"/>
          <w:color w:val="auto"/>
          <w:sz w:val="28"/>
          <w:szCs w:val="28"/>
        </w:rPr>
        <w:tab/>
        <w:t>№ 9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На основании приказа Контрольно-счетного органа Чановского района № </w:t>
      </w:r>
      <w:r w:rsidR="00684EF9">
        <w:rPr>
          <w:szCs w:val="28"/>
        </w:rPr>
        <w:t xml:space="preserve">8 </w:t>
      </w:r>
      <w:r w:rsidRPr="000B3212">
        <w:rPr>
          <w:szCs w:val="28"/>
        </w:rPr>
        <w:t xml:space="preserve"> от </w:t>
      </w:r>
      <w:r w:rsidR="00684EF9">
        <w:rPr>
          <w:szCs w:val="28"/>
        </w:rPr>
        <w:t>08.09</w:t>
      </w:r>
      <w:r w:rsidR="00D802ED">
        <w:rPr>
          <w:szCs w:val="28"/>
        </w:rPr>
        <w:t>.2014</w:t>
      </w:r>
      <w:r w:rsidRPr="000B3212">
        <w:rPr>
          <w:szCs w:val="28"/>
        </w:rPr>
        <w:t xml:space="preserve"> года «О проведении контрольного мероприятия» и пункта  2.</w:t>
      </w:r>
      <w:r w:rsidR="002910B8">
        <w:rPr>
          <w:szCs w:val="28"/>
        </w:rPr>
        <w:t>9</w:t>
      </w:r>
      <w:r w:rsidRPr="000B3212">
        <w:rPr>
          <w:szCs w:val="28"/>
        </w:rPr>
        <w:t xml:space="preserve"> Плана работы на 201</w:t>
      </w:r>
      <w:r w:rsidR="00D802ED">
        <w:rPr>
          <w:szCs w:val="28"/>
        </w:rPr>
        <w:t>4</w:t>
      </w:r>
      <w:r w:rsidRPr="000B3212">
        <w:rPr>
          <w:szCs w:val="28"/>
        </w:rPr>
        <w:t xml:space="preserve"> год  Контрольно-счетного органа Чановского района Новосибирской</w:t>
      </w:r>
      <w:r w:rsidR="005C7201">
        <w:rPr>
          <w:szCs w:val="28"/>
        </w:rPr>
        <w:t xml:space="preserve"> области  проведена проверка в М</w:t>
      </w:r>
      <w:r w:rsidRPr="000B3212">
        <w:rPr>
          <w:szCs w:val="28"/>
        </w:rPr>
        <w:t xml:space="preserve">униципальном  бюджетном образовательном учреждении </w:t>
      </w:r>
      <w:r w:rsidR="002910B8">
        <w:rPr>
          <w:szCs w:val="28"/>
        </w:rPr>
        <w:t>Землянозаимская</w:t>
      </w:r>
      <w:r w:rsidR="00D802ED">
        <w:rPr>
          <w:szCs w:val="28"/>
        </w:rPr>
        <w:t xml:space="preserve"> ср</w:t>
      </w:r>
      <w:r w:rsidRPr="000B3212">
        <w:rPr>
          <w:szCs w:val="28"/>
        </w:rPr>
        <w:t>едняя   общеобразовательная   школа Чановского    района   Новосибирской области  выборочным методом по вопросам  соблюдения порядка расходования бюджетных средств.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Проверка проведена </w:t>
      </w:r>
      <w:r w:rsidR="002910B8">
        <w:rPr>
          <w:szCs w:val="28"/>
        </w:rPr>
        <w:t>Рыбаковой О.Л. – председателем</w:t>
      </w:r>
      <w:r w:rsidR="002910B8" w:rsidRPr="002910B8">
        <w:rPr>
          <w:szCs w:val="28"/>
        </w:rPr>
        <w:t xml:space="preserve"> </w:t>
      </w:r>
      <w:r w:rsidR="002910B8" w:rsidRPr="000B3212">
        <w:rPr>
          <w:szCs w:val="28"/>
        </w:rPr>
        <w:t>Контрольно-счетного органа Чановского района</w:t>
      </w:r>
      <w:r w:rsidR="002910B8">
        <w:rPr>
          <w:szCs w:val="28"/>
        </w:rPr>
        <w:t xml:space="preserve">,  </w:t>
      </w:r>
      <w:r w:rsidRPr="000B3212">
        <w:rPr>
          <w:szCs w:val="28"/>
        </w:rPr>
        <w:t>Пустовой Н.В. - аудитором Контрольно-счетного органа Чановского района.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 </w:t>
      </w:r>
    </w:p>
    <w:p w:rsidR="00845C4D" w:rsidRPr="000B3212" w:rsidRDefault="00845C4D" w:rsidP="00845C4D">
      <w:pPr>
        <w:pStyle w:val="ae"/>
        <w:tabs>
          <w:tab w:val="left" w:pos="0"/>
        </w:tabs>
        <w:ind w:firstLine="284"/>
        <w:jc w:val="both"/>
        <w:rPr>
          <w:sz w:val="28"/>
          <w:szCs w:val="28"/>
        </w:rPr>
      </w:pPr>
      <w:r w:rsidRPr="000B3212">
        <w:rPr>
          <w:b/>
          <w:bCs/>
          <w:sz w:val="28"/>
          <w:szCs w:val="28"/>
        </w:rPr>
        <w:t xml:space="preserve">    Цель проверки</w:t>
      </w:r>
      <w:r w:rsidRPr="000B3212">
        <w:rPr>
          <w:sz w:val="28"/>
          <w:szCs w:val="28"/>
        </w:rPr>
        <w:t xml:space="preserve">: </w:t>
      </w:r>
    </w:p>
    <w:p w:rsidR="00845C4D" w:rsidRPr="000B3212" w:rsidRDefault="00845C4D" w:rsidP="00845C4D">
      <w:pPr>
        <w:pStyle w:val="ae"/>
        <w:tabs>
          <w:tab w:val="left" w:pos="0"/>
        </w:tabs>
        <w:ind w:firstLine="284"/>
        <w:jc w:val="both"/>
        <w:rPr>
          <w:sz w:val="28"/>
          <w:szCs w:val="28"/>
        </w:rPr>
      </w:pPr>
      <w:r w:rsidRPr="000B3212">
        <w:rPr>
          <w:sz w:val="28"/>
          <w:szCs w:val="28"/>
        </w:rPr>
        <w:t>- определение законности и эффективности использования средств бюджета Чановского района.</w:t>
      </w:r>
    </w:p>
    <w:p w:rsidR="00845C4D" w:rsidRPr="000B3212" w:rsidRDefault="00845C4D" w:rsidP="00845C4D">
      <w:pPr>
        <w:pStyle w:val="ae"/>
        <w:tabs>
          <w:tab w:val="left" w:pos="0"/>
        </w:tabs>
        <w:ind w:firstLine="284"/>
        <w:jc w:val="both"/>
        <w:rPr>
          <w:sz w:val="28"/>
          <w:szCs w:val="28"/>
        </w:rPr>
      </w:pPr>
      <w:r w:rsidRPr="000B3212">
        <w:rPr>
          <w:b/>
          <w:sz w:val="28"/>
          <w:szCs w:val="28"/>
        </w:rPr>
        <w:t xml:space="preserve">  Объекты проверки</w:t>
      </w:r>
      <w:r w:rsidRPr="000B3212">
        <w:rPr>
          <w:sz w:val="28"/>
          <w:szCs w:val="28"/>
        </w:rPr>
        <w:t>:</w:t>
      </w:r>
    </w:p>
    <w:p w:rsidR="00845C4D" w:rsidRPr="000B3212" w:rsidRDefault="00845C4D" w:rsidP="00845C4D">
      <w:pPr>
        <w:numPr>
          <w:ilvl w:val="0"/>
          <w:numId w:val="1"/>
        </w:numPr>
        <w:tabs>
          <w:tab w:val="left" w:pos="0"/>
        </w:tabs>
        <w:ind w:left="0" w:firstLine="284"/>
        <w:rPr>
          <w:szCs w:val="28"/>
        </w:rPr>
      </w:pPr>
      <w:r w:rsidRPr="000B3212">
        <w:rPr>
          <w:szCs w:val="28"/>
        </w:rPr>
        <w:t>Анализ исполнения бюджета и финансовых результатов деятельности за 201</w:t>
      </w:r>
      <w:r w:rsidR="00D802ED">
        <w:rPr>
          <w:szCs w:val="28"/>
        </w:rPr>
        <w:t>2</w:t>
      </w:r>
      <w:r w:rsidRPr="000B3212">
        <w:rPr>
          <w:szCs w:val="28"/>
        </w:rPr>
        <w:t>, 201</w:t>
      </w:r>
      <w:r w:rsidR="00D802ED">
        <w:rPr>
          <w:szCs w:val="28"/>
        </w:rPr>
        <w:t>3</w:t>
      </w:r>
      <w:r w:rsidRPr="000B3212">
        <w:rPr>
          <w:szCs w:val="28"/>
        </w:rPr>
        <w:t xml:space="preserve"> год в разрезе КОСГУ. Целевое использование средств местного бюджета.</w:t>
      </w:r>
    </w:p>
    <w:p w:rsidR="00845C4D" w:rsidRPr="000B3212" w:rsidRDefault="00845C4D" w:rsidP="00845C4D">
      <w:pPr>
        <w:numPr>
          <w:ilvl w:val="0"/>
          <w:numId w:val="1"/>
        </w:numPr>
        <w:tabs>
          <w:tab w:val="left" w:pos="0"/>
        </w:tabs>
        <w:ind w:left="0" w:firstLine="284"/>
        <w:rPr>
          <w:szCs w:val="28"/>
        </w:rPr>
      </w:pPr>
      <w:r w:rsidRPr="000B3212">
        <w:rPr>
          <w:szCs w:val="28"/>
        </w:rPr>
        <w:t>Правомерность использования средств местного бюджета на оплату труда.</w:t>
      </w:r>
    </w:p>
    <w:p w:rsidR="00845C4D" w:rsidRPr="000B3212" w:rsidRDefault="00845C4D" w:rsidP="00845C4D">
      <w:pPr>
        <w:numPr>
          <w:ilvl w:val="0"/>
          <w:numId w:val="1"/>
        </w:numPr>
        <w:tabs>
          <w:tab w:val="left" w:pos="0"/>
        </w:tabs>
        <w:ind w:left="0" w:firstLine="284"/>
        <w:rPr>
          <w:szCs w:val="28"/>
        </w:rPr>
      </w:pPr>
      <w:r w:rsidRPr="000B3212">
        <w:rPr>
          <w:szCs w:val="28"/>
        </w:rPr>
        <w:t>Состояние расчетной дисциплины.</w:t>
      </w:r>
    </w:p>
    <w:p w:rsidR="00845C4D" w:rsidRPr="000B3212" w:rsidRDefault="00845C4D" w:rsidP="00845C4D">
      <w:pPr>
        <w:numPr>
          <w:ilvl w:val="0"/>
          <w:numId w:val="1"/>
        </w:numPr>
        <w:tabs>
          <w:tab w:val="left" w:pos="0"/>
        </w:tabs>
        <w:ind w:left="0" w:firstLine="284"/>
        <w:rPr>
          <w:szCs w:val="28"/>
        </w:rPr>
      </w:pPr>
      <w:r w:rsidRPr="000B3212">
        <w:rPr>
          <w:szCs w:val="28"/>
        </w:rPr>
        <w:t>Кассовые операции, расчеты с подотчетными лицами.</w:t>
      </w:r>
    </w:p>
    <w:p w:rsidR="00845C4D" w:rsidRPr="000B3212" w:rsidRDefault="00845C4D" w:rsidP="00845C4D">
      <w:pPr>
        <w:numPr>
          <w:ilvl w:val="0"/>
          <w:numId w:val="1"/>
        </w:numPr>
        <w:tabs>
          <w:tab w:val="left" w:pos="0"/>
        </w:tabs>
        <w:ind w:left="0" w:firstLine="284"/>
        <w:rPr>
          <w:szCs w:val="28"/>
        </w:rPr>
      </w:pPr>
      <w:r w:rsidRPr="000B3212">
        <w:rPr>
          <w:szCs w:val="28"/>
        </w:rPr>
        <w:t>Соблюдение учетной дисциплины, достоверность отчетности.</w:t>
      </w:r>
    </w:p>
    <w:p w:rsidR="00845C4D" w:rsidRPr="001D7CCF" w:rsidRDefault="00845C4D" w:rsidP="00845C4D">
      <w:pPr>
        <w:numPr>
          <w:ilvl w:val="0"/>
          <w:numId w:val="1"/>
        </w:numPr>
        <w:tabs>
          <w:tab w:val="left" w:pos="0"/>
        </w:tabs>
        <w:ind w:left="0" w:firstLine="284"/>
        <w:rPr>
          <w:szCs w:val="28"/>
        </w:rPr>
      </w:pPr>
      <w:r w:rsidRPr="001D7CCF">
        <w:rPr>
          <w:szCs w:val="28"/>
        </w:rPr>
        <w:t xml:space="preserve">Порядок учета основных средств. 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b/>
          <w:bCs/>
          <w:szCs w:val="28"/>
        </w:rPr>
      </w:pPr>
      <w:r w:rsidRPr="000B3212">
        <w:rPr>
          <w:b/>
          <w:bCs/>
          <w:szCs w:val="28"/>
        </w:rPr>
        <w:t xml:space="preserve"> Предмет проверки: 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b/>
          <w:bCs/>
          <w:szCs w:val="28"/>
        </w:rPr>
        <w:t xml:space="preserve">- </w:t>
      </w:r>
      <w:r w:rsidRPr="000B3212">
        <w:rPr>
          <w:szCs w:val="28"/>
          <w:lang w:eastAsia="ar-SA"/>
        </w:rPr>
        <w:t>нормативные правовые акты, регулирующие деятельность проверяемого объекта, годовая бухгалтерская отчётность</w:t>
      </w:r>
      <w:r w:rsidRPr="000B3212">
        <w:rPr>
          <w:szCs w:val="28"/>
        </w:rPr>
        <w:t xml:space="preserve">, </w:t>
      </w:r>
      <w:r w:rsidRPr="000B3212">
        <w:rPr>
          <w:bCs/>
          <w:szCs w:val="28"/>
        </w:rPr>
        <w:t xml:space="preserve">штатные расписания, тарификационные списки, </w:t>
      </w:r>
      <w:r w:rsidRPr="000B3212">
        <w:rPr>
          <w:szCs w:val="28"/>
        </w:rPr>
        <w:t>регистры бюджетного учёта за 201</w:t>
      </w:r>
      <w:r w:rsidR="00D802ED">
        <w:rPr>
          <w:szCs w:val="28"/>
        </w:rPr>
        <w:t>2</w:t>
      </w:r>
      <w:r w:rsidRPr="000B3212">
        <w:rPr>
          <w:szCs w:val="28"/>
        </w:rPr>
        <w:t>,201</w:t>
      </w:r>
      <w:r w:rsidR="00D802ED">
        <w:rPr>
          <w:szCs w:val="28"/>
        </w:rPr>
        <w:t>3</w:t>
      </w:r>
      <w:r w:rsidRPr="000B3212">
        <w:rPr>
          <w:szCs w:val="28"/>
        </w:rPr>
        <w:t xml:space="preserve"> год</w:t>
      </w:r>
      <w:r w:rsidR="00D802ED">
        <w:rPr>
          <w:szCs w:val="28"/>
        </w:rPr>
        <w:t>ы</w:t>
      </w:r>
      <w:r w:rsidRPr="000B3212">
        <w:rPr>
          <w:szCs w:val="28"/>
        </w:rPr>
        <w:t>, первичные и иные бухгалтерские учётные документы за 201</w:t>
      </w:r>
      <w:r w:rsidR="00D802ED">
        <w:rPr>
          <w:szCs w:val="28"/>
        </w:rPr>
        <w:t>2</w:t>
      </w:r>
      <w:r w:rsidRPr="000B3212">
        <w:rPr>
          <w:szCs w:val="28"/>
        </w:rPr>
        <w:t>,201</w:t>
      </w:r>
      <w:r w:rsidR="00D802ED">
        <w:rPr>
          <w:szCs w:val="28"/>
        </w:rPr>
        <w:t>3</w:t>
      </w:r>
      <w:r w:rsidRPr="000B3212">
        <w:rPr>
          <w:szCs w:val="28"/>
        </w:rPr>
        <w:t xml:space="preserve"> год</w:t>
      </w:r>
      <w:r w:rsidR="00D802ED">
        <w:rPr>
          <w:szCs w:val="28"/>
        </w:rPr>
        <w:t>ы</w:t>
      </w:r>
      <w:r w:rsidRPr="000B3212">
        <w:rPr>
          <w:szCs w:val="28"/>
        </w:rPr>
        <w:t xml:space="preserve">, а </w:t>
      </w:r>
      <w:r w:rsidRPr="000B3212">
        <w:rPr>
          <w:szCs w:val="28"/>
        </w:rPr>
        <w:lastRenderedPageBreak/>
        <w:t>также иные документы и материалы, необходимые для проведения проверки.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</w:p>
    <w:p w:rsidR="00845C4D" w:rsidRPr="000B3212" w:rsidRDefault="00845C4D" w:rsidP="00845C4D">
      <w:pPr>
        <w:pStyle w:val="ConsNormal"/>
        <w:widowControl/>
        <w:tabs>
          <w:tab w:val="left" w:pos="0"/>
          <w:tab w:val="left" w:pos="1800"/>
        </w:tabs>
        <w:spacing w:after="120"/>
        <w:ind w:firstLine="284"/>
        <w:jc w:val="both"/>
        <w:rPr>
          <w:rFonts w:ascii="Times New Roman" w:hAnsi="Times New Roman"/>
          <w:sz w:val="28"/>
          <w:szCs w:val="28"/>
        </w:rPr>
      </w:pPr>
      <w:r w:rsidRPr="000B3212">
        <w:rPr>
          <w:rFonts w:ascii="Times New Roman" w:hAnsi="Times New Roman"/>
          <w:b/>
          <w:bCs/>
          <w:sz w:val="28"/>
          <w:szCs w:val="28"/>
        </w:rPr>
        <w:t xml:space="preserve">Проверяемый период: </w:t>
      </w:r>
      <w:r w:rsidRPr="000B3212">
        <w:rPr>
          <w:rFonts w:ascii="Times New Roman" w:hAnsi="Times New Roman"/>
          <w:bCs/>
          <w:sz w:val="28"/>
          <w:szCs w:val="28"/>
        </w:rPr>
        <w:t>201</w:t>
      </w:r>
      <w:r w:rsidR="00D802ED">
        <w:rPr>
          <w:rFonts w:ascii="Times New Roman" w:hAnsi="Times New Roman"/>
          <w:bCs/>
          <w:sz w:val="28"/>
          <w:szCs w:val="28"/>
        </w:rPr>
        <w:t>2</w:t>
      </w:r>
      <w:r w:rsidRPr="000B3212">
        <w:rPr>
          <w:rFonts w:ascii="Times New Roman" w:hAnsi="Times New Roman"/>
          <w:bCs/>
          <w:sz w:val="28"/>
          <w:szCs w:val="28"/>
        </w:rPr>
        <w:t xml:space="preserve">, </w:t>
      </w:r>
      <w:r w:rsidRPr="000B3212">
        <w:rPr>
          <w:rFonts w:ascii="Times New Roman" w:hAnsi="Times New Roman"/>
          <w:sz w:val="28"/>
          <w:szCs w:val="28"/>
        </w:rPr>
        <w:t>201</w:t>
      </w:r>
      <w:r w:rsidR="00D802ED">
        <w:rPr>
          <w:rFonts w:ascii="Times New Roman" w:hAnsi="Times New Roman"/>
          <w:sz w:val="28"/>
          <w:szCs w:val="28"/>
        </w:rPr>
        <w:t>3</w:t>
      </w:r>
      <w:r w:rsidRPr="000B3212">
        <w:rPr>
          <w:rFonts w:ascii="Times New Roman" w:hAnsi="Times New Roman"/>
          <w:sz w:val="28"/>
          <w:szCs w:val="28"/>
        </w:rPr>
        <w:t xml:space="preserve"> год.</w:t>
      </w:r>
    </w:p>
    <w:p w:rsidR="00845C4D" w:rsidRPr="000B3212" w:rsidRDefault="00845C4D" w:rsidP="00845C4D">
      <w:pPr>
        <w:tabs>
          <w:tab w:val="left" w:pos="0"/>
        </w:tabs>
        <w:spacing w:after="120"/>
        <w:ind w:firstLine="284"/>
        <w:rPr>
          <w:bCs/>
          <w:szCs w:val="28"/>
        </w:rPr>
      </w:pPr>
      <w:r w:rsidRPr="000B3212">
        <w:rPr>
          <w:b/>
          <w:bCs/>
          <w:szCs w:val="28"/>
        </w:rPr>
        <w:t xml:space="preserve">Срок проведения проверки: </w:t>
      </w:r>
      <w:r w:rsidRPr="000B3212">
        <w:rPr>
          <w:bCs/>
          <w:szCs w:val="28"/>
        </w:rPr>
        <w:t xml:space="preserve">с </w:t>
      </w:r>
      <w:r w:rsidR="008629FC">
        <w:rPr>
          <w:bCs/>
          <w:szCs w:val="28"/>
        </w:rPr>
        <w:t>08</w:t>
      </w:r>
      <w:r w:rsidRPr="000B3212">
        <w:rPr>
          <w:bCs/>
          <w:szCs w:val="28"/>
        </w:rPr>
        <w:t xml:space="preserve"> </w:t>
      </w:r>
      <w:r w:rsidR="008629FC">
        <w:rPr>
          <w:bCs/>
          <w:szCs w:val="28"/>
        </w:rPr>
        <w:t>сентября</w:t>
      </w:r>
      <w:r w:rsidRPr="000B3212">
        <w:rPr>
          <w:bCs/>
          <w:szCs w:val="28"/>
        </w:rPr>
        <w:t xml:space="preserve">  по </w:t>
      </w:r>
      <w:r w:rsidR="008629FC">
        <w:rPr>
          <w:bCs/>
          <w:szCs w:val="28"/>
        </w:rPr>
        <w:t>06</w:t>
      </w:r>
      <w:r w:rsidRPr="000B3212">
        <w:rPr>
          <w:bCs/>
          <w:szCs w:val="28"/>
        </w:rPr>
        <w:t xml:space="preserve"> </w:t>
      </w:r>
      <w:r w:rsidR="008629FC">
        <w:rPr>
          <w:bCs/>
          <w:szCs w:val="28"/>
        </w:rPr>
        <w:t xml:space="preserve">октября </w:t>
      </w:r>
      <w:r w:rsidRPr="000B3212">
        <w:rPr>
          <w:bCs/>
          <w:szCs w:val="28"/>
        </w:rPr>
        <w:t xml:space="preserve"> 201</w:t>
      </w:r>
      <w:r w:rsidR="00D802ED">
        <w:rPr>
          <w:bCs/>
          <w:szCs w:val="28"/>
        </w:rPr>
        <w:t>4</w:t>
      </w:r>
      <w:r w:rsidRPr="000B3212">
        <w:rPr>
          <w:bCs/>
          <w:szCs w:val="28"/>
        </w:rPr>
        <w:t xml:space="preserve"> года.</w:t>
      </w:r>
    </w:p>
    <w:p w:rsidR="00845C4D" w:rsidRDefault="00845C4D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    По результатам проверки составлен Акт проверки</w:t>
      </w:r>
      <w:r w:rsidRPr="000B3212">
        <w:rPr>
          <w:color w:val="FF6600"/>
          <w:szCs w:val="28"/>
        </w:rPr>
        <w:t xml:space="preserve"> </w:t>
      </w:r>
      <w:r w:rsidRPr="000B3212">
        <w:rPr>
          <w:szCs w:val="28"/>
        </w:rPr>
        <w:t xml:space="preserve"> № </w:t>
      </w:r>
      <w:r w:rsidR="008629FC">
        <w:rPr>
          <w:szCs w:val="28"/>
        </w:rPr>
        <w:t>9</w:t>
      </w:r>
      <w:r w:rsidRPr="000B3212">
        <w:rPr>
          <w:szCs w:val="28"/>
        </w:rPr>
        <w:t xml:space="preserve">  от </w:t>
      </w:r>
      <w:r w:rsidR="008629FC">
        <w:rPr>
          <w:szCs w:val="28"/>
        </w:rPr>
        <w:t>08.10</w:t>
      </w:r>
      <w:r w:rsidRPr="000B3212">
        <w:rPr>
          <w:szCs w:val="28"/>
        </w:rPr>
        <w:t>.201</w:t>
      </w:r>
      <w:r w:rsidR="00D802ED">
        <w:rPr>
          <w:szCs w:val="28"/>
        </w:rPr>
        <w:t>4</w:t>
      </w:r>
      <w:r w:rsidRPr="000B3212">
        <w:rPr>
          <w:szCs w:val="28"/>
        </w:rPr>
        <w:t xml:space="preserve"> года, с которым ознакомлены:</w:t>
      </w:r>
    </w:p>
    <w:p w:rsidR="000B6D4E" w:rsidRDefault="000B6D4E" w:rsidP="00845C4D">
      <w:pPr>
        <w:tabs>
          <w:tab w:val="left" w:pos="0"/>
        </w:tabs>
        <w:ind w:firstLine="284"/>
        <w:rPr>
          <w:szCs w:val="28"/>
        </w:rPr>
      </w:pPr>
      <w:r>
        <w:rPr>
          <w:szCs w:val="28"/>
        </w:rPr>
        <w:t>- заместитель главы администрации Чановского района – начальник управления образования Говорунов В.А.;</w:t>
      </w:r>
    </w:p>
    <w:p w:rsidR="000B6D4E" w:rsidRDefault="005C7201" w:rsidP="000B6D4E">
      <w:pPr>
        <w:tabs>
          <w:tab w:val="left" w:pos="0"/>
        </w:tabs>
        <w:ind w:firstLine="284"/>
        <w:rPr>
          <w:szCs w:val="28"/>
        </w:rPr>
      </w:pPr>
      <w:r>
        <w:rPr>
          <w:szCs w:val="28"/>
        </w:rPr>
        <w:t>- директор М</w:t>
      </w:r>
      <w:r w:rsidR="00845C4D" w:rsidRPr="000B3212">
        <w:rPr>
          <w:szCs w:val="28"/>
        </w:rPr>
        <w:t xml:space="preserve">униципального  бюджетного образовательного учреждения </w:t>
      </w:r>
      <w:r w:rsidR="00D54413">
        <w:rPr>
          <w:szCs w:val="28"/>
        </w:rPr>
        <w:t xml:space="preserve">Землянозаимская </w:t>
      </w:r>
      <w:r w:rsidR="00D802ED">
        <w:rPr>
          <w:szCs w:val="28"/>
        </w:rPr>
        <w:t xml:space="preserve"> средняя общеобразовательная школа</w:t>
      </w:r>
      <w:r w:rsidR="00845C4D" w:rsidRPr="000B3212">
        <w:rPr>
          <w:szCs w:val="28"/>
        </w:rPr>
        <w:t xml:space="preserve"> Чановского    района      Новосибирской области   </w:t>
      </w:r>
      <w:r w:rsidR="00D54413">
        <w:rPr>
          <w:szCs w:val="28"/>
        </w:rPr>
        <w:t>Вагнер В.А.</w:t>
      </w:r>
      <w:r w:rsidR="00845C4D" w:rsidRPr="000B3212">
        <w:rPr>
          <w:szCs w:val="28"/>
        </w:rPr>
        <w:t>;</w:t>
      </w:r>
    </w:p>
    <w:p w:rsidR="00EE5F4B" w:rsidRDefault="000B6D4E" w:rsidP="00845C4D">
      <w:pPr>
        <w:tabs>
          <w:tab w:val="left" w:pos="0"/>
        </w:tabs>
        <w:ind w:firstLine="284"/>
        <w:rPr>
          <w:szCs w:val="28"/>
        </w:rPr>
      </w:pPr>
      <w:r w:rsidRPr="00F66D76">
        <w:rPr>
          <w:szCs w:val="28"/>
        </w:rPr>
        <w:t>-</w:t>
      </w:r>
      <w:r>
        <w:rPr>
          <w:szCs w:val="28"/>
        </w:rPr>
        <w:t xml:space="preserve"> </w:t>
      </w:r>
      <w:r w:rsidRPr="00F66D76">
        <w:rPr>
          <w:szCs w:val="28"/>
        </w:rPr>
        <w:t>начальник отдела учета и отчетности  муниципального учреждения «Центр бухгалтерского, материально-технического и информационного обеспечения Чановского района» Горн О</w:t>
      </w:r>
      <w:r>
        <w:rPr>
          <w:szCs w:val="28"/>
        </w:rPr>
        <w:t>.</w:t>
      </w:r>
      <w:r w:rsidRPr="00F66D76">
        <w:rPr>
          <w:szCs w:val="28"/>
        </w:rPr>
        <w:t>И</w:t>
      </w:r>
      <w:r>
        <w:rPr>
          <w:szCs w:val="28"/>
        </w:rPr>
        <w:t>.</w:t>
      </w:r>
      <w:r w:rsidR="00EE5F4B">
        <w:rPr>
          <w:szCs w:val="28"/>
        </w:rPr>
        <w:t>.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  Акт проверки подписан без разногласий.</w:t>
      </w:r>
    </w:p>
    <w:p w:rsidR="00845C4D" w:rsidRPr="000B3212" w:rsidRDefault="00845C4D" w:rsidP="00845C4D">
      <w:pPr>
        <w:pStyle w:val="ConsNormal"/>
        <w:widowControl/>
        <w:tabs>
          <w:tab w:val="left" w:pos="0"/>
          <w:tab w:val="left" w:pos="1800"/>
        </w:tabs>
        <w:spacing w:after="12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0B3212">
        <w:rPr>
          <w:rFonts w:ascii="Times New Roman" w:hAnsi="Times New Roman"/>
          <w:b/>
          <w:bCs/>
          <w:sz w:val="28"/>
          <w:szCs w:val="28"/>
        </w:rPr>
        <w:t>Результаты проверки: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В проверяемом периоде </w:t>
      </w:r>
      <w:r w:rsidR="000B6D4E" w:rsidRPr="00EC6959">
        <w:rPr>
          <w:szCs w:val="28"/>
        </w:rPr>
        <w:t xml:space="preserve">Муниципальное бюджетное образовательное учреждение </w:t>
      </w:r>
      <w:r w:rsidR="001B3E98">
        <w:rPr>
          <w:szCs w:val="28"/>
        </w:rPr>
        <w:t>Землянозаимская</w:t>
      </w:r>
      <w:r w:rsidR="000B6D4E" w:rsidRPr="00EC6959">
        <w:rPr>
          <w:szCs w:val="28"/>
        </w:rPr>
        <w:t xml:space="preserve"> средняя общеобразовательная школа</w:t>
      </w:r>
      <w:r w:rsidR="000B6D4E">
        <w:rPr>
          <w:szCs w:val="28"/>
        </w:rPr>
        <w:t xml:space="preserve"> </w:t>
      </w:r>
      <w:r w:rsidR="000B6D4E" w:rsidRPr="00EC6959">
        <w:rPr>
          <w:szCs w:val="28"/>
        </w:rPr>
        <w:t>действ</w:t>
      </w:r>
      <w:r w:rsidR="000B6D4E">
        <w:rPr>
          <w:szCs w:val="28"/>
        </w:rPr>
        <w:t>овало</w:t>
      </w:r>
      <w:r w:rsidR="000B6D4E" w:rsidRPr="00EC6959">
        <w:rPr>
          <w:szCs w:val="28"/>
        </w:rPr>
        <w:t xml:space="preserve"> на основании устава, утвержденного постановлением Главы Чановского района  Новосибирской области  28.11.2011 №1653-па</w:t>
      </w:r>
      <w:r w:rsidRPr="000B3212">
        <w:rPr>
          <w:szCs w:val="28"/>
        </w:rPr>
        <w:t>.</w:t>
      </w:r>
    </w:p>
    <w:p w:rsidR="001D7CCF" w:rsidRDefault="000B6D4E" w:rsidP="001D7CCF">
      <w:pPr>
        <w:widowControl/>
        <w:spacing w:after="200"/>
        <w:ind w:firstLine="0"/>
        <w:rPr>
          <w:color w:val="000000"/>
          <w:szCs w:val="28"/>
        </w:rPr>
      </w:pPr>
      <w:r>
        <w:rPr>
          <w:szCs w:val="28"/>
        </w:rPr>
        <w:t xml:space="preserve">    </w:t>
      </w:r>
      <w:r w:rsidR="00845C4D" w:rsidRPr="000B6D4E">
        <w:rPr>
          <w:szCs w:val="28"/>
        </w:rPr>
        <w:t>В учреждении функциониру</w:t>
      </w:r>
      <w:r w:rsidRPr="000B6D4E">
        <w:rPr>
          <w:szCs w:val="28"/>
        </w:rPr>
        <w:t xml:space="preserve">ет </w:t>
      </w:r>
      <w:r w:rsidR="004B0E35">
        <w:rPr>
          <w:szCs w:val="28"/>
        </w:rPr>
        <w:t xml:space="preserve">два </w:t>
      </w:r>
      <w:r w:rsidR="00845C4D" w:rsidRPr="000B6D4E">
        <w:rPr>
          <w:szCs w:val="28"/>
        </w:rPr>
        <w:t>структурн</w:t>
      </w:r>
      <w:r w:rsidR="004B0E35">
        <w:rPr>
          <w:szCs w:val="28"/>
        </w:rPr>
        <w:t>ых</w:t>
      </w:r>
      <w:r w:rsidR="00845C4D" w:rsidRPr="000B6D4E">
        <w:rPr>
          <w:szCs w:val="28"/>
        </w:rPr>
        <w:t xml:space="preserve"> подразделени</w:t>
      </w:r>
      <w:r w:rsidR="004B0E35">
        <w:rPr>
          <w:szCs w:val="28"/>
        </w:rPr>
        <w:t>я</w:t>
      </w:r>
      <w:r w:rsidR="00845C4D" w:rsidRPr="000B6D4E">
        <w:rPr>
          <w:szCs w:val="28"/>
        </w:rPr>
        <w:t xml:space="preserve"> без образования юридического лица</w:t>
      </w:r>
      <w:r w:rsidR="004B0E35">
        <w:rPr>
          <w:szCs w:val="28"/>
        </w:rPr>
        <w:t>:</w:t>
      </w:r>
      <w:r w:rsidRPr="000B6D4E">
        <w:rPr>
          <w:color w:val="000000"/>
          <w:szCs w:val="28"/>
        </w:rPr>
        <w:t xml:space="preserve"> </w:t>
      </w:r>
    </w:p>
    <w:p w:rsidR="004B0E35" w:rsidRDefault="004B0E35" w:rsidP="001D7CCF">
      <w:pPr>
        <w:widowControl/>
        <w:spacing w:after="200"/>
        <w:ind w:firstLine="0"/>
        <w:rPr>
          <w:szCs w:val="28"/>
        </w:rPr>
      </w:pPr>
      <w:r>
        <w:rPr>
          <w:szCs w:val="28"/>
        </w:rPr>
        <w:t xml:space="preserve"> -группа кратковременного пребывания детей для детей дошкольного возраста в деревне Сарыбалык Чановского района Новосибирской области;</w:t>
      </w:r>
    </w:p>
    <w:p w:rsidR="004B0E35" w:rsidRDefault="004B0E35" w:rsidP="00111591">
      <w:pPr>
        <w:ind w:firstLine="0"/>
        <w:rPr>
          <w:color w:val="000000"/>
          <w:szCs w:val="28"/>
        </w:rPr>
      </w:pPr>
      <w:r>
        <w:rPr>
          <w:szCs w:val="28"/>
        </w:rPr>
        <w:t>-Землянозаимский детский сад в селе  Земляная Заимка Чановского района Новосибирской области.</w:t>
      </w:r>
    </w:p>
    <w:p w:rsidR="00845C4D" w:rsidRPr="000B3212" w:rsidRDefault="00845C4D" w:rsidP="00845C4D">
      <w:pPr>
        <w:pStyle w:val="ConsNormal"/>
        <w:widowControl/>
        <w:tabs>
          <w:tab w:val="left" w:pos="0"/>
          <w:tab w:val="left" w:pos="1800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0B3212">
        <w:rPr>
          <w:rFonts w:ascii="Times New Roman" w:hAnsi="Times New Roman"/>
          <w:sz w:val="28"/>
          <w:szCs w:val="28"/>
        </w:rPr>
        <w:t>Учреждение является юридическим лицом, самостоятельно осуществляет финансово-хозяйственную деятельность, имеет самостоятельный баланс и лицевой счёт.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bCs/>
          <w:szCs w:val="28"/>
        </w:rPr>
      </w:pPr>
      <w:r w:rsidRPr="000B3212">
        <w:rPr>
          <w:szCs w:val="28"/>
        </w:rPr>
        <w:t xml:space="preserve">Учредителем учреждения является Администрация Чановского района.  </w:t>
      </w:r>
      <w:r w:rsidRPr="000B3212">
        <w:rPr>
          <w:bCs/>
          <w:szCs w:val="28"/>
        </w:rPr>
        <w:t xml:space="preserve"> 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                                                                                         </w:t>
      </w:r>
    </w:p>
    <w:p w:rsidR="005637C1" w:rsidRDefault="005637C1" w:rsidP="005637C1">
      <w:pPr>
        <w:rPr>
          <w:color w:val="00B050"/>
          <w:szCs w:val="28"/>
        </w:rPr>
      </w:pPr>
    </w:p>
    <w:p w:rsidR="005637C1" w:rsidRPr="007C3A6E" w:rsidRDefault="005637C1" w:rsidP="005637C1">
      <w:pPr>
        <w:tabs>
          <w:tab w:val="left" w:pos="720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7C3A6E">
        <w:rPr>
          <w:b/>
          <w:szCs w:val="28"/>
        </w:rPr>
        <w:t xml:space="preserve">Проверка </w:t>
      </w:r>
      <w:r w:rsidRPr="007C3A6E">
        <w:rPr>
          <w:b/>
          <w:bCs/>
          <w:iCs/>
          <w:szCs w:val="28"/>
        </w:rPr>
        <w:t>правильности составления плана финансово-хозяйственной деятельности учреждения</w:t>
      </w:r>
      <w:r>
        <w:rPr>
          <w:b/>
          <w:bCs/>
          <w:iCs/>
          <w:szCs w:val="28"/>
        </w:rPr>
        <w:t xml:space="preserve"> (ПФХД)</w:t>
      </w:r>
      <w:r w:rsidRPr="007C3A6E">
        <w:rPr>
          <w:b/>
          <w:bCs/>
          <w:iCs/>
          <w:szCs w:val="28"/>
        </w:rPr>
        <w:t xml:space="preserve">. </w:t>
      </w:r>
    </w:p>
    <w:p w:rsidR="005637C1" w:rsidRDefault="005637C1" w:rsidP="005637C1">
      <w:pPr>
        <w:pStyle w:val="a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9C262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результате анализа</w:t>
      </w:r>
      <w:r w:rsidRPr="005637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соответствия плановых назначений ПФХД на 2012, 2013 годы с отчетами об исполнении учреждением ПФХД на 01.01.2013 года и на 01.01.201</w:t>
      </w:r>
      <w:r w:rsidR="005F0B92">
        <w:rPr>
          <w:bCs/>
          <w:iCs/>
          <w:sz w:val="28"/>
          <w:szCs w:val="28"/>
        </w:rPr>
        <w:t>4 года  (форма по ОКУД 0503737)</w:t>
      </w:r>
      <w:r>
        <w:rPr>
          <w:bCs/>
          <w:iCs/>
          <w:sz w:val="28"/>
          <w:szCs w:val="28"/>
        </w:rPr>
        <w:t xml:space="preserve">  наблюдается несоответствие плановых назначений, отраженных в ПФХД с плановыми назначениями, отраженными в отчетности учреждения. Так как,  на проверку были представлены всего два ПФХД на 2012 год и на 2013 год, следовательно, изменения в течение года в планы не вносились, хотя некоторые вып</w:t>
      </w:r>
      <w:r w:rsidR="005F0B92">
        <w:rPr>
          <w:bCs/>
          <w:iCs/>
          <w:sz w:val="28"/>
          <w:szCs w:val="28"/>
        </w:rPr>
        <w:t>латы производились сверх планов.  С</w:t>
      </w:r>
      <w:r>
        <w:rPr>
          <w:bCs/>
          <w:iCs/>
          <w:sz w:val="28"/>
          <w:szCs w:val="28"/>
        </w:rPr>
        <w:t xml:space="preserve">огласно пункту 19 </w:t>
      </w:r>
      <w:r w:rsidR="005F0B92">
        <w:rPr>
          <w:sz w:val="28"/>
          <w:szCs w:val="28"/>
        </w:rPr>
        <w:t>Требований</w:t>
      </w:r>
      <w:r w:rsidR="005F0B92" w:rsidRPr="007C3A6E">
        <w:rPr>
          <w:sz w:val="28"/>
          <w:szCs w:val="28"/>
        </w:rPr>
        <w:t xml:space="preserve"> к </w:t>
      </w:r>
      <w:r w:rsidR="005F0B92">
        <w:rPr>
          <w:sz w:val="28"/>
          <w:szCs w:val="28"/>
        </w:rPr>
        <w:t xml:space="preserve">плану </w:t>
      </w:r>
      <w:r w:rsidR="005F0B92">
        <w:rPr>
          <w:sz w:val="28"/>
          <w:szCs w:val="28"/>
        </w:rPr>
        <w:lastRenderedPageBreak/>
        <w:t>финансово-хозяйственной деятельности</w:t>
      </w:r>
      <w:r w:rsidR="005F0B92" w:rsidRPr="007C3A6E">
        <w:rPr>
          <w:sz w:val="28"/>
          <w:szCs w:val="28"/>
        </w:rPr>
        <w:t xml:space="preserve"> </w:t>
      </w:r>
      <w:r w:rsidR="005F0B92">
        <w:rPr>
          <w:sz w:val="28"/>
          <w:szCs w:val="28"/>
        </w:rPr>
        <w:t>муниципального</w:t>
      </w:r>
      <w:r w:rsidR="005F0B92" w:rsidRPr="007C3A6E">
        <w:rPr>
          <w:sz w:val="28"/>
          <w:szCs w:val="28"/>
        </w:rPr>
        <w:t xml:space="preserve"> учреждения</w:t>
      </w:r>
      <w:r w:rsidR="005F0B92">
        <w:rPr>
          <w:sz w:val="28"/>
          <w:szCs w:val="28"/>
        </w:rPr>
        <w:t>,</w:t>
      </w:r>
      <w:r w:rsidR="005F0B92" w:rsidRPr="007C3A6E">
        <w:rPr>
          <w:sz w:val="28"/>
          <w:szCs w:val="28"/>
        </w:rPr>
        <w:t xml:space="preserve"> утвержден</w:t>
      </w:r>
      <w:r w:rsidR="005F0B92">
        <w:rPr>
          <w:sz w:val="28"/>
          <w:szCs w:val="28"/>
        </w:rPr>
        <w:t>н</w:t>
      </w:r>
      <w:r w:rsidR="005F0B92" w:rsidRPr="007C3A6E">
        <w:rPr>
          <w:sz w:val="28"/>
          <w:szCs w:val="28"/>
        </w:rPr>
        <w:t>ы</w:t>
      </w:r>
      <w:r w:rsidR="005F0B92">
        <w:rPr>
          <w:sz w:val="28"/>
          <w:szCs w:val="28"/>
        </w:rPr>
        <w:t>х</w:t>
      </w:r>
      <w:r w:rsidR="005F0B92" w:rsidRPr="007C3A6E">
        <w:rPr>
          <w:sz w:val="28"/>
          <w:szCs w:val="28"/>
        </w:rPr>
        <w:t xml:space="preserve"> приказом Минфина Росси</w:t>
      </w:r>
      <w:r w:rsidR="005F0B92">
        <w:rPr>
          <w:sz w:val="28"/>
          <w:szCs w:val="28"/>
        </w:rPr>
        <w:t>и от 28.07.2010 № 81н</w:t>
      </w:r>
      <w:r>
        <w:rPr>
          <w:bCs/>
          <w:iCs/>
          <w:sz w:val="28"/>
          <w:szCs w:val="28"/>
        </w:rPr>
        <w:t>, в</w:t>
      </w:r>
      <w:r w:rsidR="005F0B92">
        <w:rPr>
          <w:bCs/>
          <w:iCs/>
          <w:sz w:val="28"/>
          <w:szCs w:val="28"/>
        </w:rPr>
        <w:t xml:space="preserve">  случае </w:t>
      </w:r>
      <w:r w:rsidRPr="00413B09">
        <w:rPr>
          <w:bCs/>
          <w:iCs/>
          <w:sz w:val="28"/>
          <w:szCs w:val="28"/>
        </w:rPr>
        <w:t xml:space="preserve">внесения изменений в </w:t>
      </w:r>
      <w:r>
        <w:rPr>
          <w:bCs/>
          <w:iCs/>
          <w:sz w:val="28"/>
          <w:szCs w:val="28"/>
        </w:rPr>
        <w:t>ПФХД</w:t>
      </w:r>
      <w:r w:rsidR="005F0B9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должен</w:t>
      </w:r>
      <w:r w:rsidRPr="00413B09">
        <w:rPr>
          <w:bCs/>
          <w:iCs/>
          <w:sz w:val="28"/>
          <w:szCs w:val="28"/>
        </w:rPr>
        <w:t xml:space="preserve"> составля</w:t>
      </w:r>
      <w:r>
        <w:rPr>
          <w:bCs/>
          <w:iCs/>
          <w:sz w:val="28"/>
          <w:szCs w:val="28"/>
        </w:rPr>
        <w:t>ться новый</w:t>
      </w:r>
      <w:r w:rsidRPr="00413B0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ПФХД</w:t>
      </w:r>
      <w:r w:rsidRPr="00413B09">
        <w:rPr>
          <w:bCs/>
          <w:iCs/>
          <w:sz w:val="28"/>
          <w:szCs w:val="28"/>
        </w:rPr>
        <w:t>, показатели котор</w:t>
      </w:r>
      <w:r>
        <w:rPr>
          <w:bCs/>
          <w:iCs/>
          <w:sz w:val="28"/>
          <w:szCs w:val="28"/>
        </w:rPr>
        <w:t>ого</w:t>
      </w:r>
      <w:r w:rsidRPr="00413B09">
        <w:rPr>
          <w:bCs/>
          <w:iCs/>
          <w:sz w:val="28"/>
          <w:szCs w:val="28"/>
        </w:rPr>
        <w:t xml:space="preserve"> не должны вступать в противоречие в части кассовых операций по выплатам, проведенным до внесения изменения в План.</w:t>
      </w:r>
      <w:r>
        <w:rPr>
          <w:bCs/>
          <w:iCs/>
          <w:sz w:val="28"/>
          <w:szCs w:val="28"/>
        </w:rPr>
        <w:t xml:space="preserve">   В итоге было допущено нарушение</w:t>
      </w:r>
      <w:r w:rsidRPr="000C480B">
        <w:t xml:space="preserve"> </w:t>
      </w:r>
      <w:r>
        <w:rPr>
          <w:sz w:val="28"/>
        </w:rPr>
        <w:t>п</w:t>
      </w:r>
      <w:r w:rsidRPr="000C480B">
        <w:rPr>
          <w:bCs/>
          <w:iCs/>
          <w:sz w:val="28"/>
          <w:szCs w:val="28"/>
        </w:rPr>
        <w:t>риказ</w:t>
      </w:r>
      <w:r>
        <w:rPr>
          <w:bCs/>
          <w:iCs/>
          <w:sz w:val="28"/>
          <w:szCs w:val="28"/>
        </w:rPr>
        <w:t>а Минфина РФ от 28 июля 2010 года №</w:t>
      </w:r>
      <w:r w:rsidRPr="000C480B">
        <w:rPr>
          <w:bCs/>
          <w:iCs/>
          <w:sz w:val="28"/>
          <w:szCs w:val="28"/>
        </w:rPr>
        <w:t> 81н</w:t>
      </w:r>
      <w:r>
        <w:rPr>
          <w:bCs/>
          <w:iCs/>
          <w:sz w:val="28"/>
          <w:szCs w:val="28"/>
        </w:rPr>
        <w:t xml:space="preserve"> «</w:t>
      </w:r>
      <w:r w:rsidRPr="000C480B">
        <w:rPr>
          <w:bCs/>
          <w:iCs/>
          <w:sz w:val="28"/>
          <w:szCs w:val="28"/>
        </w:rPr>
        <w:t>О требованиях к плану финансово-хозяйственной деятельности</w:t>
      </w:r>
      <w:r>
        <w:rPr>
          <w:bCs/>
          <w:iCs/>
          <w:sz w:val="28"/>
          <w:szCs w:val="28"/>
        </w:rPr>
        <w:t xml:space="preserve"> муниципального</w:t>
      </w:r>
      <w:r w:rsidRPr="000C480B">
        <w:rPr>
          <w:bCs/>
          <w:iCs/>
          <w:sz w:val="28"/>
          <w:szCs w:val="28"/>
        </w:rPr>
        <w:t xml:space="preserve"> учрежд</w:t>
      </w:r>
      <w:r>
        <w:rPr>
          <w:bCs/>
          <w:iCs/>
          <w:sz w:val="28"/>
          <w:szCs w:val="28"/>
        </w:rPr>
        <w:t>ения» в части внесения изменений в ПФХД на 2012, 2013 годы.</w:t>
      </w:r>
    </w:p>
    <w:p w:rsidR="00845C4D" w:rsidRPr="000B3212" w:rsidRDefault="00407A78" w:rsidP="00407A78">
      <w:pPr>
        <w:tabs>
          <w:tab w:val="left" w:pos="0"/>
        </w:tabs>
        <w:ind w:firstLine="0"/>
        <w:rPr>
          <w:b/>
          <w:szCs w:val="28"/>
        </w:rPr>
      </w:pPr>
      <w:r>
        <w:rPr>
          <w:b/>
          <w:szCs w:val="28"/>
        </w:rPr>
        <w:t>2</w:t>
      </w:r>
      <w:r w:rsidR="00845C4D" w:rsidRPr="000B3212">
        <w:rPr>
          <w:b/>
          <w:szCs w:val="28"/>
        </w:rPr>
        <w:t xml:space="preserve">.  </w:t>
      </w:r>
      <w:r w:rsidR="006A68A0">
        <w:rPr>
          <w:b/>
          <w:szCs w:val="28"/>
        </w:rPr>
        <w:t>При проверке</w:t>
      </w:r>
      <w:r w:rsidR="00845C4D" w:rsidRPr="000B3212">
        <w:rPr>
          <w:b/>
          <w:szCs w:val="28"/>
        </w:rPr>
        <w:t xml:space="preserve"> целевого использования средств местного бюджета </w:t>
      </w:r>
      <w:r w:rsidR="000A5781">
        <w:rPr>
          <w:b/>
          <w:szCs w:val="28"/>
        </w:rPr>
        <w:t xml:space="preserve">в 2012 году </w:t>
      </w:r>
      <w:r w:rsidR="00845C4D" w:rsidRPr="000B3212">
        <w:rPr>
          <w:b/>
          <w:szCs w:val="28"/>
        </w:rPr>
        <w:t>выяв</w:t>
      </w:r>
      <w:r w:rsidR="000A5781">
        <w:rPr>
          <w:b/>
          <w:szCs w:val="28"/>
        </w:rPr>
        <w:t>лено одно  нарушение</w:t>
      </w:r>
      <w:r w:rsidR="00845C4D" w:rsidRPr="000B3212">
        <w:rPr>
          <w:b/>
          <w:szCs w:val="28"/>
        </w:rPr>
        <w:t xml:space="preserve">:                                                                          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b/>
          <w:szCs w:val="28"/>
        </w:rPr>
      </w:pPr>
    </w:p>
    <w:p w:rsidR="006A68A0" w:rsidRPr="009441A1" w:rsidRDefault="009441A1" w:rsidP="009441A1">
      <w:pPr>
        <w:widowControl/>
        <w:spacing w:after="200"/>
        <w:ind w:firstLine="0"/>
        <w:rPr>
          <w:szCs w:val="28"/>
        </w:rPr>
      </w:pPr>
      <w:r>
        <w:rPr>
          <w:szCs w:val="28"/>
        </w:rPr>
        <w:t xml:space="preserve">   </w:t>
      </w:r>
      <w:r w:rsidR="006A68A0" w:rsidRPr="009441A1">
        <w:rPr>
          <w:szCs w:val="28"/>
        </w:rPr>
        <w:t xml:space="preserve">В соответствии с Указаниями о порядке применения бюджетной классификации Российской Федерации, утвержденными приказом Минфина России от 21.12.2011 года № 180н </w:t>
      </w:r>
      <w:r w:rsidR="006A68A0" w:rsidRPr="00EC6959">
        <w:t xml:space="preserve">на подстатью 225 «Работы, услуги по содержанию имущества» относятся расходы по оплате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объекта), в том числе </w:t>
      </w:r>
      <w:r w:rsidR="006A68A0" w:rsidRPr="009441A1">
        <w:rPr>
          <w:szCs w:val="28"/>
        </w:rPr>
        <w:t xml:space="preserve">на устранение неисправностей (восстановление работоспособности) отдельных объектов нефинансовых активов, государственная поверка, клеймение средств измерений, в том числе приборов учета, </w:t>
      </w:r>
      <w:r w:rsidR="006A68A0" w:rsidRPr="00EC6959">
        <w:t>на заправку картриджей, энергетическое обследование.</w:t>
      </w:r>
    </w:p>
    <w:p w:rsidR="006A68A0" w:rsidRPr="00526121" w:rsidRDefault="006A68A0" w:rsidP="006A68A0">
      <w:pPr>
        <w:ind w:firstLine="142"/>
        <w:rPr>
          <w:szCs w:val="28"/>
        </w:rPr>
      </w:pPr>
      <w:r>
        <w:rPr>
          <w:szCs w:val="28"/>
        </w:rPr>
        <w:t xml:space="preserve">  </w:t>
      </w:r>
      <w:r w:rsidRPr="00526121">
        <w:rPr>
          <w:szCs w:val="28"/>
        </w:rPr>
        <w:t>В соответствии с п. 2 ч. 1 ст. 16 Федерального закона от 23.11.2009 N 261-ФЗ "Об энергосбережении и о повышении энергетической эффективности и о внесении изменений в отдельные законодательные акты Российской Федерации" проведение энергетического обследования (энергоаудита) для муниципальных учреждений является обязательным. Согласно "Указаниям...", утвержденным приказом Минфина России от 21.12.2011 N 180н, расходы подлежат отнесению на подстатью 225 "Работы, услуги по содержанию имущества". Следовательно, и расходы на проведение энергетического обследования в случаях, когда такое обследование является обязательным, обоснованно должны быть отнесены муниципальным учреждением на подстатью 225 КОСГУ.</w:t>
      </w:r>
    </w:p>
    <w:p w:rsidR="00A800AA" w:rsidRDefault="0055559D" w:rsidP="0055559D">
      <w:pPr>
        <w:spacing w:before="100" w:beforeAutospacing="1" w:after="100" w:afterAutospacing="1"/>
        <w:ind w:firstLine="142"/>
        <w:contextualSpacing/>
        <w:rPr>
          <w:szCs w:val="28"/>
        </w:rPr>
      </w:pPr>
      <w:r>
        <w:rPr>
          <w:szCs w:val="28"/>
        </w:rPr>
        <w:t xml:space="preserve">  </w:t>
      </w:r>
      <w:r w:rsidR="006A68A0" w:rsidRPr="00EC6959">
        <w:rPr>
          <w:szCs w:val="28"/>
        </w:rPr>
        <w:t xml:space="preserve">МБОУ </w:t>
      </w:r>
      <w:r w:rsidR="00237618">
        <w:rPr>
          <w:szCs w:val="28"/>
        </w:rPr>
        <w:t xml:space="preserve">Землянозаимская </w:t>
      </w:r>
      <w:r w:rsidR="006A68A0" w:rsidRPr="00EC6959">
        <w:rPr>
          <w:szCs w:val="28"/>
        </w:rPr>
        <w:t>СОШ  заключило с ООО «РосЭкоАудит» договор №</w:t>
      </w:r>
      <w:r w:rsidR="00237618">
        <w:rPr>
          <w:szCs w:val="28"/>
        </w:rPr>
        <w:t>145 от 23</w:t>
      </w:r>
      <w:r w:rsidR="006A68A0" w:rsidRPr="00EC6959">
        <w:rPr>
          <w:szCs w:val="28"/>
        </w:rPr>
        <w:t xml:space="preserve">.03.2012 года на оказание услуг по проведению энергетического обследования и разработку энергетического паспорта объекта на общую сумму </w:t>
      </w:r>
      <w:r w:rsidR="00237618">
        <w:rPr>
          <w:szCs w:val="28"/>
        </w:rPr>
        <w:t>44 500</w:t>
      </w:r>
      <w:r w:rsidR="006A68A0" w:rsidRPr="00EC6959">
        <w:rPr>
          <w:szCs w:val="28"/>
        </w:rPr>
        <w:t xml:space="preserve"> рублей. По договору была произведена оплата </w:t>
      </w:r>
      <w:r w:rsidR="00A800AA">
        <w:rPr>
          <w:szCs w:val="28"/>
        </w:rPr>
        <w:t>поручениями:</w:t>
      </w:r>
    </w:p>
    <w:p w:rsidR="00A800AA" w:rsidRDefault="00A800AA" w:rsidP="00A800AA">
      <w:pPr>
        <w:spacing w:before="100" w:beforeAutospacing="1" w:after="100" w:afterAutospacing="1"/>
        <w:contextualSpacing/>
        <w:rPr>
          <w:szCs w:val="28"/>
        </w:rPr>
      </w:pPr>
      <w:r>
        <w:rPr>
          <w:szCs w:val="28"/>
        </w:rPr>
        <w:t>-№ 107 от 18.04.2012 года  на сумму 13 350 рублей;</w:t>
      </w:r>
    </w:p>
    <w:p w:rsidR="00A800AA" w:rsidRDefault="00A800AA" w:rsidP="00A800AA">
      <w:pPr>
        <w:spacing w:before="100" w:beforeAutospacing="1" w:after="100" w:afterAutospacing="1"/>
        <w:contextualSpacing/>
        <w:rPr>
          <w:szCs w:val="28"/>
        </w:rPr>
      </w:pPr>
      <w:r>
        <w:rPr>
          <w:szCs w:val="28"/>
        </w:rPr>
        <w:t>- № 254 от 02.07.2012 года на сумму 17 800 рублей;</w:t>
      </w:r>
    </w:p>
    <w:p w:rsidR="006A68A0" w:rsidRPr="00EC6959" w:rsidRDefault="00A800AA" w:rsidP="0055559D">
      <w:pPr>
        <w:spacing w:before="100" w:beforeAutospacing="1" w:after="100" w:afterAutospacing="1"/>
        <w:contextualSpacing/>
        <w:rPr>
          <w:szCs w:val="28"/>
        </w:rPr>
      </w:pPr>
      <w:r>
        <w:rPr>
          <w:szCs w:val="28"/>
        </w:rPr>
        <w:t xml:space="preserve">- № 263 от 12.07.2012 года  на сумму 13 350 рублей. </w:t>
      </w:r>
      <w:r w:rsidR="006A68A0" w:rsidRPr="00EC6959">
        <w:rPr>
          <w:szCs w:val="28"/>
        </w:rPr>
        <w:t xml:space="preserve"> </w:t>
      </w:r>
      <w:r w:rsidR="006A68A0">
        <w:rPr>
          <w:szCs w:val="28"/>
        </w:rPr>
        <w:t xml:space="preserve">  </w:t>
      </w:r>
    </w:p>
    <w:p w:rsidR="006A68A0" w:rsidRDefault="006A68A0" w:rsidP="006A68A0">
      <w:pPr>
        <w:pStyle w:val="a5"/>
        <w:ind w:left="0" w:firstLine="0"/>
        <w:rPr>
          <w:szCs w:val="28"/>
        </w:rPr>
      </w:pPr>
      <w:r>
        <w:rPr>
          <w:szCs w:val="28"/>
        </w:rPr>
        <w:t xml:space="preserve">     </w:t>
      </w:r>
      <w:r w:rsidRPr="00EC6959">
        <w:rPr>
          <w:szCs w:val="28"/>
        </w:rPr>
        <w:t xml:space="preserve">Учреждение данные расходы в  сумме </w:t>
      </w:r>
      <w:r w:rsidR="0055559D">
        <w:rPr>
          <w:b/>
          <w:szCs w:val="28"/>
        </w:rPr>
        <w:t xml:space="preserve">44 500 </w:t>
      </w:r>
      <w:r w:rsidRPr="00EC6959">
        <w:rPr>
          <w:b/>
          <w:szCs w:val="28"/>
        </w:rPr>
        <w:t>рублей</w:t>
      </w:r>
      <w:r w:rsidRPr="00EC6959">
        <w:rPr>
          <w:szCs w:val="28"/>
        </w:rPr>
        <w:t xml:space="preserve">  отнесло на статью </w:t>
      </w:r>
      <w:r w:rsidRPr="00EC6959">
        <w:rPr>
          <w:szCs w:val="28"/>
        </w:rPr>
        <w:lastRenderedPageBreak/>
        <w:t>226 «Прочие работы, услуги» классификации операций сектора государственного управления (КОСГУ), что  является нарушением  Указаний о порядке применения бюджетной классификации Российской Федерации.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color w:val="000000"/>
          <w:szCs w:val="28"/>
        </w:rPr>
      </w:pPr>
    </w:p>
    <w:p w:rsidR="0022599F" w:rsidRPr="003E42AF" w:rsidRDefault="00845C4D" w:rsidP="0022599F">
      <w:pPr>
        <w:pStyle w:val="a5"/>
        <w:numPr>
          <w:ilvl w:val="0"/>
          <w:numId w:val="19"/>
        </w:numPr>
        <w:tabs>
          <w:tab w:val="left" w:pos="0"/>
          <w:tab w:val="left" w:pos="720"/>
        </w:tabs>
        <w:ind w:firstLine="0"/>
        <w:rPr>
          <w:b/>
          <w:szCs w:val="28"/>
        </w:rPr>
      </w:pPr>
      <w:r w:rsidRPr="003E42AF">
        <w:rPr>
          <w:b/>
          <w:szCs w:val="28"/>
        </w:rPr>
        <w:t>Проверка расчетов с подотчетными лицами.</w:t>
      </w:r>
    </w:p>
    <w:p w:rsidR="0022599F" w:rsidRDefault="0022599F" w:rsidP="0022599F">
      <w:pPr>
        <w:ind w:firstLine="142"/>
        <w:rPr>
          <w:szCs w:val="28"/>
        </w:rPr>
      </w:pPr>
      <w:r>
        <w:rPr>
          <w:szCs w:val="28"/>
        </w:rPr>
        <w:t xml:space="preserve"> В ходе проверки </w:t>
      </w:r>
      <w:r w:rsidRPr="004C10BC">
        <w:rPr>
          <w:szCs w:val="28"/>
        </w:rPr>
        <w:t xml:space="preserve"> </w:t>
      </w:r>
      <w:r>
        <w:rPr>
          <w:szCs w:val="28"/>
        </w:rPr>
        <w:t xml:space="preserve">авансовых отчетов установлено три случая списания подотчетных сумм без наличия документа об оплате, а именно товарного чека либо фискального кассового чека на общую сумму 5 500 рублей:  </w:t>
      </w:r>
    </w:p>
    <w:p w:rsidR="0022599F" w:rsidRPr="001E5F80" w:rsidRDefault="0022599F" w:rsidP="0022599F">
      <w:pPr>
        <w:ind w:left="786"/>
        <w:rPr>
          <w:szCs w:val="28"/>
          <w:highlight w:val="green"/>
        </w:rPr>
      </w:pPr>
    </w:p>
    <w:p w:rsidR="0022599F" w:rsidRDefault="0022599F" w:rsidP="0022599F">
      <w:pPr>
        <w:ind w:firstLine="0"/>
        <w:rPr>
          <w:szCs w:val="28"/>
        </w:rPr>
      </w:pPr>
      <w:r>
        <w:rPr>
          <w:szCs w:val="28"/>
        </w:rPr>
        <w:t xml:space="preserve">1. По авансовому отчету № 8 от  01.01.2012 года были произведены  расходы по проведению утренника «Прощание с детским садом» по статье КОСГУ 290  в размере 1 500 рублей.   К авансовому отчету приложена расходная накладная № 1  без даты ИП Кондакова Ю.А., товарный чек об осуществлении оплаты  отсутствует. </w:t>
      </w:r>
    </w:p>
    <w:p w:rsidR="0022599F" w:rsidRDefault="0022599F" w:rsidP="0022599F">
      <w:pPr>
        <w:ind w:firstLine="0"/>
        <w:rPr>
          <w:szCs w:val="28"/>
        </w:rPr>
      </w:pPr>
      <w:r>
        <w:rPr>
          <w:szCs w:val="28"/>
        </w:rPr>
        <w:t>2.</w:t>
      </w:r>
      <w:r w:rsidRPr="003B27CC">
        <w:rPr>
          <w:szCs w:val="28"/>
        </w:rPr>
        <w:t xml:space="preserve"> </w:t>
      </w:r>
      <w:r>
        <w:rPr>
          <w:szCs w:val="28"/>
        </w:rPr>
        <w:t>По авансовому отчету № 9 от  01.01.2012 года были произведены  расходы:</w:t>
      </w:r>
    </w:p>
    <w:p w:rsidR="0022599F" w:rsidRDefault="0022599F" w:rsidP="0022599F">
      <w:pPr>
        <w:ind w:firstLine="0"/>
        <w:rPr>
          <w:szCs w:val="28"/>
        </w:rPr>
      </w:pPr>
      <w:r>
        <w:rPr>
          <w:szCs w:val="28"/>
        </w:rPr>
        <w:t>- по проведению бала медалистов  по статье КОСГУ 290  в размере 1 680  рублей.  К авансовому отчету приложена  накладная № 1 от 21.06.2011 года  ИП Кондакова Ю.А., товарный чек об осуществлении оплаты  отсутствует;</w:t>
      </w:r>
    </w:p>
    <w:p w:rsidR="0022599F" w:rsidRDefault="0022599F" w:rsidP="0022599F">
      <w:pPr>
        <w:ind w:left="786"/>
        <w:rPr>
          <w:szCs w:val="28"/>
        </w:rPr>
      </w:pPr>
    </w:p>
    <w:p w:rsidR="0022599F" w:rsidRDefault="0022599F" w:rsidP="0022599F">
      <w:pPr>
        <w:ind w:firstLine="0"/>
        <w:rPr>
          <w:szCs w:val="28"/>
        </w:rPr>
      </w:pPr>
      <w:r>
        <w:rPr>
          <w:szCs w:val="28"/>
        </w:rPr>
        <w:t>-по проведению утренника «Здравствуй сказка» по статье КОСГУ 290  в размере 2 320  рублей.  К авансовому отчету приложена  накладная  ИП Кондакова Ю.А.,  товарный чек об осуществлении оплаты  отсутствует.</w:t>
      </w:r>
    </w:p>
    <w:p w:rsidR="0022599F" w:rsidRPr="00100416" w:rsidRDefault="0022599F" w:rsidP="0022599F">
      <w:pPr>
        <w:rPr>
          <w:szCs w:val="28"/>
        </w:rPr>
      </w:pPr>
      <w:r w:rsidRPr="00100416">
        <w:rPr>
          <w:szCs w:val="28"/>
        </w:rPr>
        <w:t xml:space="preserve">   </w:t>
      </w:r>
    </w:p>
    <w:p w:rsidR="007038AC" w:rsidRDefault="003E42AF" w:rsidP="003E42AF">
      <w:pPr>
        <w:ind w:left="360" w:firstLine="0"/>
      </w:pPr>
      <w:r>
        <w:rPr>
          <w:b/>
        </w:rPr>
        <w:t xml:space="preserve"> </w:t>
      </w:r>
      <w:r w:rsidRPr="003E42AF">
        <w:rPr>
          <w:b/>
        </w:rPr>
        <w:t xml:space="preserve">4. </w:t>
      </w:r>
      <w:r w:rsidR="007038AC" w:rsidRPr="003E42AF">
        <w:rPr>
          <w:b/>
        </w:rPr>
        <w:t>Учет  материальных запасов</w:t>
      </w:r>
      <w:r w:rsidR="00890E6E" w:rsidRPr="003E42AF">
        <w:rPr>
          <w:b/>
        </w:rPr>
        <w:t>.</w:t>
      </w:r>
      <w:r w:rsidR="007038AC">
        <w:t xml:space="preserve"> </w:t>
      </w:r>
    </w:p>
    <w:p w:rsidR="00890E6E" w:rsidRPr="0040092A" w:rsidRDefault="00890E6E" w:rsidP="00890E6E">
      <w:pPr>
        <w:ind w:firstLine="142"/>
      </w:pPr>
      <w:r>
        <w:t xml:space="preserve">    Согласно </w:t>
      </w:r>
      <w:r w:rsidRPr="0040092A">
        <w:rPr>
          <w:szCs w:val="28"/>
        </w:rPr>
        <w:t>Приказу Минфина РФ от 15 декабря 2010 г. N 173н</w:t>
      </w:r>
      <w:r>
        <w:rPr>
          <w:szCs w:val="28"/>
        </w:rPr>
        <w:t xml:space="preserve">, в учреждении должна </w:t>
      </w:r>
      <w:r>
        <w:t>применя</w:t>
      </w:r>
      <w:r w:rsidRPr="0040092A">
        <w:t>т</w:t>
      </w:r>
      <w:r>
        <w:t>ь</w:t>
      </w:r>
      <w:r w:rsidRPr="0040092A">
        <w:t xml:space="preserve">ся </w:t>
      </w:r>
      <w:r>
        <w:t>в</w:t>
      </w:r>
      <w:r w:rsidRPr="0040092A">
        <w:t>едомость выдачи материальных ценностей на нужды учреждения (ф. 050421) для оформления выдачи материальных ценностей в использов</w:t>
      </w:r>
      <w:r w:rsidR="00C2456B">
        <w:t xml:space="preserve">ание для хозяйственных </w:t>
      </w:r>
      <w:r w:rsidRPr="0040092A">
        <w:t>и учебных целей</w:t>
      </w:r>
      <w:r>
        <w:t>.</w:t>
      </w:r>
    </w:p>
    <w:p w:rsidR="00890E6E" w:rsidRDefault="00890E6E" w:rsidP="00890E6E">
      <w:pPr>
        <w:ind w:firstLine="0"/>
      </w:pPr>
      <w:r w:rsidRPr="0040092A">
        <w:t>    </w:t>
      </w:r>
      <w:bookmarkStart w:id="0" w:name="l1247"/>
      <w:bookmarkEnd w:id="0"/>
      <w:r w:rsidRPr="0040092A">
        <w:t>Записи в Ведомость (</w:t>
      </w:r>
      <w:hyperlink r:id="rId9" w:anchor="l98" w:tgtFrame="_self" w:history="1">
        <w:r w:rsidRPr="0040092A">
          <w:rPr>
            <w:rStyle w:val="af0"/>
          </w:rPr>
          <w:t>ф. 0504210</w:t>
        </w:r>
      </w:hyperlink>
      <w:r w:rsidRPr="0040092A">
        <w:t xml:space="preserve">) производятся по каждому материально ответственному лицу (графа 1) с указанием выдаваемых материальных ценностей (графы 3-12). </w:t>
      </w:r>
    </w:p>
    <w:p w:rsidR="00890E6E" w:rsidRDefault="00890E6E" w:rsidP="00890E6E">
      <w:pPr>
        <w:ind w:firstLine="0"/>
      </w:pPr>
      <w:r w:rsidRPr="0040092A">
        <w:t>    Ведомость (</w:t>
      </w:r>
      <w:hyperlink r:id="rId10" w:anchor="l98" w:tgtFrame="_self" w:history="1">
        <w:r w:rsidRPr="0040092A">
          <w:rPr>
            <w:rStyle w:val="af0"/>
          </w:rPr>
          <w:t>ф. 0504210</w:t>
        </w:r>
      </w:hyperlink>
      <w:r w:rsidRPr="0040092A">
        <w:t>) утверждается руководителем учреждения и служит основанием для отражения в бухгалтерском учете учреждения выбытия материальных запасов</w:t>
      </w:r>
      <w:r>
        <w:t>.</w:t>
      </w:r>
    </w:p>
    <w:p w:rsidR="00890E6E" w:rsidRDefault="00890E6E" w:rsidP="00890E6E">
      <w:pPr>
        <w:ind w:firstLine="0"/>
        <w:rPr>
          <w:szCs w:val="28"/>
        </w:rPr>
      </w:pPr>
      <w:r>
        <w:t xml:space="preserve">    В проверяемом периоде данные ведомости не составлялись, в результате чего </w:t>
      </w:r>
      <w:r>
        <w:rPr>
          <w:szCs w:val="28"/>
        </w:rPr>
        <w:t xml:space="preserve"> в отчетности учреждения за 2012, 2013 годы (код формы по ОКУД 0503768)</w:t>
      </w:r>
      <w:r w:rsidRPr="00F339C4">
        <w:rPr>
          <w:szCs w:val="28"/>
        </w:rPr>
        <w:t xml:space="preserve"> </w:t>
      </w:r>
      <w:r>
        <w:rPr>
          <w:szCs w:val="28"/>
        </w:rPr>
        <w:t>отражены следующие объемы материальных запасов, числящихся на остатке:</w:t>
      </w:r>
    </w:p>
    <w:p w:rsidR="00890E6E" w:rsidRDefault="00890E6E" w:rsidP="00890E6E">
      <w:pPr>
        <w:rPr>
          <w:szCs w:val="28"/>
        </w:rPr>
      </w:pPr>
      <w:r>
        <w:rPr>
          <w:szCs w:val="28"/>
        </w:rPr>
        <w:t>-  по состоянию на 01.01.2013 года - 441 621 рубль;</w:t>
      </w:r>
    </w:p>
    <w:p w:rsidR="00890E6E" w:rsidRDefault="00890E6E" w:rsidP="00890E6E">
      <w:pPr>
        <w:rPr>
          <w:szCs w:val="28"/>
        </w:rPr>
      </w:pPr>
      <w:r>
        <w:rPr>
          <w:szCs w:val="28"/>
        </w:rPr>
        <w:t xml:space="preserve">- по состоянию на 01.01.2014 года - 260 969  рублей. </w:t>
      </w:r>
    </w:p>
    <w:p w:rsidR="00845C4D" w:rsidRPr="000B3212" w:rsidRDefault="00845C4D" w:rsidP="00845C4D">
      <w:pPr>
        <w:tabs>
          <w:tab w:val="left" w:pos="0"/>
        </w:tabs>
        <w:ind w:firstLine="284"/>
        <w:rPr>
          <w:b/>
          <w:szCs w:val="28"/>
        </w:rPr>
      </w:pPr>
    </w:p>
    <w:p w:rsidR="00845C4D" w:rsidRPr="000B3212" w:rsidRDefault="00845C4D" w:rsidP="00845C4D">
      <w:pPr>
        <w:tabs>
          <w:tab w:val="left" w:pos="0"/>
        </w:tabs>
        <w:ind w:firstLine="284"/>
        <w:rPr>
          <w:b/>
          <w:szCs w:val="28"/>
        </w:rPr>
      </w:pPr>
      <w:r w:rsidRPr="000B3212">
        <w:rPr>
          <w:b/>
          <w:szCs w:val="28"/>
        </w:rPr>
        <w:t>ВЫВОДЫ.</w:t>
      </w:r>
    </w:p>
    <w:p w:rsidR="00890E6E" w:rsidRDefault="00BE4093" w:rsidP="00890E6E">
      <w:pPr>
        <w:pStyle w:val="a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</w:t>
      </w:r>
      <w:r w:rsidR="00890E6E">
        <w:rPr>
          <w:bCs/>
          <w:iCs/>
          <w:sz w:val="28"/>
          <w:szCs w:val="28"/>
        </w:rPr>
        <w:t xml:space="preserve"> По результатам  анализа соответствия плановых назначений плана финансово-хозяйственной деятельности  на 2012, 2013 годы с отчетами об </w:t>
      </w:r>
      <w:r w:rsidR="00890E6E">
        <w:rPr>
          <w:bCs/>
          <w:iCs/>
          <w:sz w:val="28"/>
          <w:szCs w:val="28"/>
        </w:rPr>
        <w:lastRenderedPageBreak/>
        <w:t xml:space="preserve">исполнении учреждением плана финансово-хозяйственной деятельности на 01.01.2013 года и на 01.01.2014 года  (форма по ОКУД 0503737) установлено  несоответствие плановых назначений, отраженных в плане с плановыми назначениями, отраженными в отчетности учреждения. </w:t>
      </w:r>
    </w:p>
    <w:p w:rsidR="00890E6E" w:rsidRPr="00080C78" w:rsidRDefault="00BE4093" w:rsidP="00BE4093">
      <w:pPr>
        <w:pStyle w:val="a7"/>
        <w:jc w:val="both"/>
        <w:rPr>
          <w:sz w:val="28"/>
          <w:highlight w:val="green"/>
        </w:rPr>
      </w:pPr>
      <w:r>
        <w:rPr>
          <w:bCs/>
          <w:iCs/>
          <w:sz w:val="28"/>
          <w:szCs w:val="28"/>
        </w:rPr>
        <w:t xml:space="preserve"> </w:t>
      </w:r>
      <w:r w:rsidR="00890E6E">
        <w:rPr>
          <w:bCs/>
          <w:iCs/>
          <w:sz w:val="28"/>
          <w:szCs w:val="28"/>
        </w:rPr>
        <w:t>2.</w:t>
      </w:r>
      <w:r w:rsidR="00890E6E" w:rsidRPr="00E07F7B">
        <w:rPr>
          <w:sz w:val="28"/>
          <w:szCs w:val="28"/>
        </w:rPr>
        <w:t xml:space="preserve"> </w:t>
      </w:r>
      <w:r w:rsidR="00890E6E">
        <w:rPr>
          <w:sz w:val="28"/>
          <w:szCs w:val="28"/>
        </w:rPr>
        <w:t>В 2012 году установлен</w:t>
      </w:r>
      <w:r w:rsidR="00890E6E" w:rsidRPr="00E07F7B">
        <w:rPr>
          <w:sz w:val="28"/>
          <w:szCs w:val="28"/>
        </w:rPr>
        <w:t xml:space="preserve"> </w:t>
      </w:r>
      <w:r w:rsidR="00890E6E">
        <w:rPr>
          <w:sz w:val="28"/>
          <w:szCs w:val="28"/>
        </w:rPr>
        <w:t>один факт</w:t>
      </w:r>
      <w:r w:rsidR="00890E6E" w:rsidRPr="00E07F7B">
        <w:rPr>
          <w:sz w:val="28"/>
          <w:szCs w:val="28"/>
        </w:rPr>
        <w:t xml:space="preserve">  нарушения  Указаний о порядке применения бюджетной классификации </w:t>
      </w:r>
      <w:r w:rsidR="00890E6E" w:rsidRPr="0044375E">
        <w:rPr>
          <w:sz w:val="28"/>
          <w:szCs w:val="28"/>
        </w:rPr>
        <w:t xml:space="preserve"> Российской Федерации, утвержденных приказом Министерства Финансов Российской Феде</w:t>
      </w:r>
      <w:r w:rsidR="00890E6E">
        <w:rPr>
          <w:sz w:val="28"/>
          <w:szCs w:val="28"/>
        </w:rPr>
        <w:t xml:space="preserve">рации от 21.12.2011 года № 180н </w:t>
      </w:r>
      <w:r w:rsidR="00890E6E" w:rsidRPr="00E07F7B">
        <w:rPr>
          <w:sz w:val="28"/>
          <w:szCs w:val="28"/>
        </w:rPr>
        <w:t xml:space="preserve"> на общую сумму </w:t>
      </w:r>
      <w:r w:rsidR="00890E6E" w:rsidRPr="00E07F7B">
        <w:t xml:space="preserve"> </w:t>
      </w:r>
      <w:r w:rsidR="00890E6E" w:rsidRPr="00E07F7B">
        <w:rPr>
          <w:sz w:val="28"/>
          <w:szCs w:val="28"/>
        </w:rPr>
        <w:t xml:space="preserve"> </w:t>
      </w:r>
      <w:r w:rsidR="00890E6E">
        <w:rPr>
          <w:sz w:val="28"/>
          <w:szCs w:val="28"/>
        </w:rPr>
        <w:t xml:space="preserve">44 500 </w:t>
      </w:r>
      <w:r w:rsidR="00890E6E" w:rsidRPr="00E07F7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</w:p>
    <w:p w:rsidR="00890E6E" w:rsidRDefault="00890E6E" w:rsidP="00890E6E">
      <w:pPr>
        <w:pStyle w:val="ListParagraph"/>
        <w:ind w:left="0"/>
        <w:jc w:val="both"/>
        <w:rPr>
          <w:sz w:val="28"/>
          <w:szCs w:val="28"/>
        </w:rPr>
      </w:pPr>
    </w:p>
    <w:p w:rsidR="00890E6E" w:rsidRDefault="00BE4093" w:rsidP="00BE4093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0E6E">
        <w:rPr>
          <w:sz w:val="28"/>
          <w:szCs w:val="28"/>
        </w:rPr>
        <w:t xml:space="preserve">Установлено три  случая списания подотчетных сумм без наличия документа об оплате (товарного чека, квитанции  либо фискального кассового чека) на общую сумму 5 500 рублей. </w:t>
      </w:r>
    </w:p>
    <w:p w:rsidR="00BE4093" w:rsidRPr="0040092A" w:rsidRDefault="00BE4093" w:rsidP="00BE4093">
      <w:pPr>
        <w:ind w:firstLine="0"/>
      </w:pPr>
      <w:r>
        <w:rPr>
          <w:szCs w:val="28"/>
        </w:rPr>
        <w:t xml:space="preserve">4. Учреждением не оформлялись </w:t>
      </w:r>
      <w:r>
        <w:t xml:space="preserve">ведомости </w:t>
      </w:r>
      <w:r w:rsidRPr="0040092A">
        <w:t>выдачи материальных ценностей на нужды учреждения (ф. 050421) для оформления выдачи материальных ценностей в использо</w:t>
      </w:r>
      <w:r>
        <w:t xml:space="preserve">вание для хозяйственных </w:t>
      </w:r>
      <w:r w:rsidRPr="0040092A">
        <w:t xml:space="preserve"> и учебных целей</w:t>
      </w:r>
      <w:r>
        <w:t>.</w:t>
      </w:r>
    </w:p>
    <w:p w:rsidR="00890E6E" w:rsidRDefault="00890E6E" w:rsidP="00890E6E">
      <w:pPr>
        <w:pStyle w:val="ListParagraph"/>
        <w:ind w:left="0"/>
        <w:jc w:val="both"/>
        <w:rPr>
          <w:sz w:val="28"/>
          <w:szCs w:val="28"/>
        </w:rPr>
      </w:pPr>
    </w:p>
    <w:p w:rsidR="00845C4D" w:rsidRPr="000B3212" w:rsidRDefault="00845C4D" w:rsidP="00845C4D">
      <w:pPr>
        <w:tabs>
          <w:tab w:val="left" w:pos="0"/>
        </w:tabs>
        <w:ind w:firstLine="284"/>
        <w:rPr>
          <w:b/>
          <w:szCs w:val="28"/>
        </w:rPr>
      </w:pPr>
      <w:r w:rsidRPr="000B3212">
        <w:rPr>
          <w:b/>
          <w:szCs w:val="28"/>
        </w:rPr>
        <w:t>ПРЕДЛОЖЕНИЯ:</w:t>
      </w:r>
    </w:p>
    <w:p w:rsidR="00792CA0" w:rsidRDefault="00792CA0" w:rsidP="00792CA0">
      <w:pPr>
        <w:pStyle w:val="a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B3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3F54">
        <w:rPr>
          <w:sz w:val="28"/>
          <w:szCs w:val="28"/>
        </w:rPr>
        <w:t>1.</w:t>
      </w:r>
      <w:r w:rsidRPr="001F134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Привести плановые назначения, отраженные в плане </w:t>
      </w:r>
      <w:r>
        <w:rPr>
          <w:sz w:val="28"/>
          <w:szCs w:val="28"/>
        </w:rPr>
        <w:t>финансово-хозяйственной деятельности учреждения, в соответствие</w:t>
      </w:r>
      <w:r>
        <w:rPr>
          <w:bCs/>
          <w:iCs/>
          <w:sz w:val="28"/>
          <w:szCs w:val="28"/>
        </w:rPr>
        <w:t xml:space="preserve">  с плановыми назначениями, отраженными в отчетности учреждения. </w:t>
      </w:r>
    </w:p>
    <w:p w:rsidR="00792CA0" w:rsidRDefault="00792CA0" w:rsidP="00792CA0">
      <w:pPr>
        <w:tabs>
          <w:tab w:val="left" w:pos="720"/>
        </w:tabs>
        <w:ind w:firstLine="0"/>
        <w:rPr>
          <w:szCs w:val="28"/>
        </w:rPr>
      </w:pPr>
      <w:r w:rsidRPr="001F1346">
        <w:rPr>
          <w:szCs w:val="28"/>
        </w:rPr>
        <w:t xml:space="preserve"> </w:t>
      </w:r>
      <w:r>
        <w:rPr>
          <w:szCs w:val="28"/>
        </w:rPr>
        <w:t xml:space="preserve">   2.</w:t>
      </w:r>
      <w:r w:rsidRPr="001F1346">
        <w:rPr>
          <w:szCs w:val="28"/>
        </w:rPr>
        <w:t xml:space="preserve"> </w:t>
      </w:r>
      <w:r w:rsidRPr="00EC6959">
        <w:rPr>
          <w:szCs w:val="28"/>
        </w:rPr>
        <w:t>Средства бюджета расходовать  в 201</w:t>
      </w:r>
      <w:r>
        <w:rPr>
          <w:szCs w:val="28"/>
        </w:rPr>
        <w:t>4</w:t>
      </w:r>
      <w:r w:rsidRPr="00EC6959">
        <w:rPr>
          <w:szCs w:val="28"/>
        </w:rPr>
        <w:t xml:space="preserve"> году согласно</w:t>
      </w:r>
      <w:r w:rsidRPr="00EC6959">
        <w:rPr>
          <w:b/>
          <w:szCs w:val="28"/>
        </w:rPr>
        <w:t xml:space="preserve">  </w:t>
      </w:r>
      <w:r w:rsidRPr="00EC6959">
        <w:rPr>
          <w:szCs w:val="28"/>
        </w:rPr>
        <w:t xml:space="preserve"> Указаний о порядке применения бюджетной классификации Российской Федерации на 201</w:t>
      </w:r>
      <w:r>
        <w:rPr>
          <w:szCs w:val="28"/>
        </w:rPr>
        <w:t>4</w:t>
      </w:r>
      <w:r w:rsidRPr="00EC6959">
        <w:rPr>
          <w:szCs w:val="28"/>
        </w:rPr>
        <w:t xml:space="preserve"> год и плановый период 201</w:t>
      </w:r>
      <w:r>
        <w:rPr>
          <w:szCs w:val="28"/>
        </w:rPr>
        <w:t>5 и 2016</w:t>
      </w:r>
      <w:r w:rsidRPr="00EC6959">
        <w:rPr>
          <w:szCs w:val="28"/>
        </w:rPr>
        <w:t xml:space="preserve"> годов, утвержденных приказом Министерства Финансов Российской Федерации от </w:t>
      </w:r>
      <w:r>
        <w:rPr>
          <w:szCs w:val="28"/>
        </w:rPr>
        <w:t>01.07</w:t>
      </w:r>
      <w:r w:rsidRPr="00EC6959">
        <w:rPr>
          <w:szCs w:val="28"/>
        </w:rPr>
        <w:t>.2</w:t>
      </w:r>
      <w:r>
        <w:rPr>
          <w:szCs w:val="28"/>
        </w:rPr>
        <w:t>013</w:t>
      </w:r>
      <w:r w:rsidRPr="00EC6959">
        <w:rPr>
          <w:szCs w:val="28"/>
        </w:rPr>
        <w:t xml:space="preserve"> года № </w:t>
      </w:r>
      <w:r>
        <w:rPr>
          <w:szCs w:val="28"/>
        </w:rPr>
        <w:t>65</w:t>
      </w:r>
      <w:r w:rsidRPr="00EC6959">
        <w:rPr>
          <w:szCs w:val="28"/>
        </w:rPr>
        <w:t>н.</w:t>
      </w:r>
    </w:p>
    <w:p w:rsidR="00792CA0" w:rsidRDefault="00792CA0" w:rsidP="00792CA0">
      <w:pPr>
        <w:tabs>
          <w:tab w:val="left" w:pos="720"/>
        </w:tabs>
        <w:rPr>
          <w:szCs w:val="28"/>
        </w:rPr>
      </w:pPr>
    </w:p>
    <w:p w:rsidR="00792CA0" w:rsidRDefault="00792CA0" w:rsidP="00792CA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 3. Для подтверждения факта оплаты за приобретенные товары у ИП Кондакова Ю.А.  по авансовым отчетам № 8 от 01.01.2012 года и № 9 от 01.01.2012 года необходимо провести сверку расчетов с предпринимателем. В дальнейшем не допускать случаев списания подотчетных сумм без наличия документа, подтверждающего оплату (товарного чека, квитанции, фискального кассового чека).</w:t>
      </w:r>
    </w:p>
    <w:p w:rsidR="00792CA0" w:rsidRDefault="00792CA0" w:rsidP="00792CA0">
      <w:pPr>
        <w:tabs>
          <w:tab w:val="left" w:pos="720"/>
        </w:tabs>
        <w:rPr>
          <w:szCs w:val="28"/>
        </w:rPr>
      </w:pPr>
    </w:p>
    <w:p w:rsidR="00792CA0" w:rsidRDefault="00792CA0" w:rsidP="00792CA0">
      <w:pPr>
        <w:ind w:firstLine="0"/>
      </w:pPr>
      <w:r>
        <w:rPr>
          <w:szCs w:val="28"/>
        </w:rPr>
        <w:t xml:space="preserve"> 4. При оприходовании материальных запасов своевременно составлять </w:t>
      </w:r>
      <w:r w:rsidRPr="0040092A">
        <w:t>Ведомость (</w:t>
      </w:r>
      <w:hyperlink r:id="rId11" w:anchor="l98" w:tgtFrame="_self" w:history="1">
        <w:r w:rsidRPr="0040092A">
          <w:rPr>
            <w:rStyle w:val="af0"/>
          </w:rPr>
          <w:t>ф. 0504210</w:t>
        </w:r>
      </w:hyperlink>
      <w:r>
        <w:t xml:space="preserve">) </w:t>
      </w:r>
      <w:r w:rsidRPr="0040092A">
        <w:t xml:space="preserve"> по каждому материаль</w:t>
      </w:r>
      <w:r>
        <w:t xml:space="preserve">но ответственному лицу </w:t>
      </w:r>
      <w:r w:rsidRPr="0040092A">
        <w:t xml:space="preserve"> с указанием выдаваемых мате</w:t>
      </w:r>
      <w:r>
        <w:t>риальных ценностей.</w:t>
      </w:r>
      <w:r w:rsidRPr="0040092A">
        <w:t xml:space="preserve"> </w:t>
      </w:r>
    </w:p>
    <w:p w:rsidR="00792CA0" w:rsidRDefault="00792CA0" w:rsidP="00792CA0">
      <w:pPr>
        <w:spacing w:line="230" w:lineRule="auto"/>
      </w:pPr>
    </w:p>
    <w:p w:rsidR="00845C4D" w:rsidRPr="000B3212" w:rsidRDefault="00845C4D" w:rsidP="00845C4D">
      <w:pPr>
        <w:tabs>
          <w:tab w:val="left" w:pos="0"/>
        </w:tabs>
        <w:ind w:firstLine="284"/>
        <w:rPr>
          <w:szCs w:val="28"/>
        </w:rPr>
      </w:pPr>
    </w:p>
    <w:p w:rsidR="00845C4D" w:rsidRPr="000B3212" w:rsidRDefault="00792CA0" w:rsidP="00845C4D">
      <w:pPr>
        <w:tabs>
          <w:tab w:val="left" w:pos="0"/>
        </w:tabs>
        <w:ind w:firstLine="284"/>
        <w:rPr>
          <w:szCs w:val="28"/>
        </w:rPr>
      </w:pPr>
      <w:r>
        <w:rPr>
          <w:szCs w:val="28"/>
        </w:rPr>
        <w:t xml:space="preserve">Председатель </w:t>
      </w:r>
      <w:r w:rsidR="00845C4D" w:rsidRPr="000B3212">
        <w:rPr>
          <w:szCs w:val="28"/>
        </w:rPr>
        <w:t xml:space="preserve"> Контрольно-счетного</w:t>
      </w:r>
    </w:p>
    <w:p w:rsidR="00542953" w:rsidRDefault="00845C4D" w:rsidP="0095631C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>органа Чановского района</w:t>
      </w:r>
      <w:r w:rsidRPr="000B3212">
        <w:rPr>
          <w:szCs w:val="28"/>
        </w:rPr>
        <w:tab/>
      </w:r>
      <w:bookmarkStart w:id="1" w:name="_GoBack"/>
      <w:bookmarkEnd w:id="1"/>
      <w:r w:rsidRPr="000B3212">
        <w:rPr>
          <w:szCs w:val="28"/>
        </w:rPr>
        <w:tab/>
      </w:r>
      <w:r w:rsidRPr="000B3212">
        <w:rPr>
          <w:szCs w:val="28"/>
        </w:rPr>
        <w:tab/>
      </w:r>
      <w:r w:rsidRPr="000B3212">
        <w:rPr>
          <w:szCs w:val="28"/>
        </w:rPr>
        <w:tab/>
        <w:t xml:space="preserve">         </w:t>
      </w:r>
      <w:r w:rsidR="00542953">
        <w:rPr>
          <w:szCs w:val="28"/>
        </w:rPr>
        <w:tab/>
        <w:t xml:space="preserve">            </w:t>
      </w:r>
      <w:r w:rsidR="00792CA0">
        <w:rPr>
          <w:szCs w:val="28"/>
        </w:rPr>
        <w:t>О.Л.Рыбакова</w:t>
      </w:r>
    </w:p>
    <w:sectPr w:rsidR="00542953" w:rsidSect="009B7E7A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0C" w:rsidRDefault="00B2610C">
      <w:r>
        <w:separator/>
      </w:r>
    </w:p>
  </w:endnote>
  <w:endnote w:type="continuationSeparator" w:id="0">
    <w:p w:rsidR="00B2610C" w:rsidRDefault="00B26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A0" w:rsidRDefault="00B751BB" w:rsidP="002506A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A68A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68A0" w:rsidRDefault="006A68A0" w:rsidP="00041C3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A0" w:rsidRDefault="00B751BB" w:rsidP="002506A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A68A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738EB">
      <w:rPr>
        <w:rStyle w:val="aa"/>
        <w:noProof/>
      </w:rPr>
      <w:t>5</w:t>
    </w:r>
    <w:r>
      <w:rPr>
        <w:rStyle w:val="aa"/>
      </w:rPr>
      <w:fldChar w:fldCharType="end"/>
    </w:r>
  </w:p>
  <w:p w:rsidR="006A68A0" w:rsidRDefault="006A68A0" w:rsidP="00041C3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0C" w:rsidRDefault="00B2610C">
      <w:r>
        <w:separator/>
      </w:r>
    </w:p>
  </w:footnote>
  <w:footnote w:type="continuationSeparator" w:id="0">
    <w:p w:rsidR="00B2610C" w:rsidRDefault="00B26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565"/>
    <w:multiLevelType w:val="hybridMultilevel"/>
    <w:tmpl w:val="D584A48C"/>
    <w:lvl w:ilvl="0" w:tplc="C75C8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56B8"/>
    <w:multiLevelType w:val="multilevel"/>
    <w:tmpl w:val="41E2EE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19C83FA4"/>
    <w:multiLevelType w:val="multilevel"/>
    <w:tmpl w:val="8AC66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BCF021C"/>
    <w:multiLevelType w:val="hybridMultilevel"/>
    <w:tmpl w:val="506CB0A6"/>
    <w:lvl w:ilvl="0" w:tplc="B3AC7E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33C5098"/>
    <w:multiLevelType w:val="hybridMultilevel"/>
    <w:tmpl w:val="FB26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419A5"/>
    <w:multiLevelType w:val="hybridMultilevel"/>
    <w:tmpl w:val="7CFA0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427E6"/>
    <w:multiLevelType w:val="hybridMultilevel"/>
    <w:tmpl w:val="2C8C4746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F5CB9"/>
    <w:multiLevelType w:val="hybridMultilevel"/>
    <w:tmpl w:val="FE34D136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40670"/>
    <w:multiLevelType w:val="hybridMultilevel"/>
    <w:tmpl w:val="7910E9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E2ECE"/>
    <w:multiLevelType w:val="hybridMultilevel"/>
    <w:tmpl w:val="7AA23364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60BD3"/>
    <w:multiLevelType w:val="multilevel"/>
    <w:tmpl w:val="8F5E7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F397B63"/>
    <w:multiLevelType w:val="hybridMultilevel"/>
    <w:tmpl w:val="A3EC378E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10D01"/>
    <w:multiLevelType w:val="hybridMultilevel"/>
    <w:tmpl w:val="2620E8AC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85FB1"/>
    <w:multiLevelType w:val="hybridMultilevel"/>
    <w:tmpl w:val="1486D1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5568C"/>
    <w:multiLevelType w:val="hybridMultilevel"/>
    <w:tmpl w:val="B384417A"/>
    <w:lvl w:ilvl="0" w:tplc="21BC8D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BF8698D"/>
    <w:multiLevelType w:val="hybridMultilevel"/>
    <w:tmpl w:val="209EBCFC"/>
    <w:lvl w:ilvl="0" w:tplc="C75C8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45701"/>
    <w:multiLevelType w:val="hybridMultilevel"/>
    <w:tmpl w:val="F392BED8"/>
    <w:lvl w:ilvl="0" w:tplc="B3AC7E3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3E978C9"/>
    <w:multiLevelType w:val="hybridMultilevel"/>
    <w:tmpl w:val="02A6F13C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F20F67"/>
    <w:multiLevelType w:val="hybridMultilevel"/>
    <w:tmpl w:val="3C90D0B2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16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0"/>
  </w:num>
  <w:num w:numId="14">
    <w:abstractNumId w:val="15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7"/>
  </w:num>
  <w:num w:numId="19">
    <w:abstractNumId w:val="13"/>
  </w:num>
  <w:num w:numId="20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DE0"/>
    <w:rsid w:val="000002EF"/>
    <w:rsid w:val="00005371"/>
    <w:rsid w:val="000072D1"/>
    <w:rsid w:val="0001163F"/>
    <w:rsid w:val="00012259"/>
    <w:rsid w:val="00012C1A"/>
    <w:rsid w:val="00012E30"/>
    <w:rsid w:val="000210FE"/>
    <w:rsid w:val="00026CED"/>
    <w:rsid w:val="00027A1B"/>
    <w:rsid w:val="00034247"/>
    <w:rsid w:val="00034D86"/>
    <w:rsid w:val="000350B3"/>
    <w:rsid w:val="00035FDB"/>
    <w:rsid w:val="000409D0"/>
    <w:rsid w:val="00041967"/>
    <w:rsid w:val="00041C38"/>
    <w:rsid w:val="00045235"/>
    <w:rsid w:val="0004527E"/>
    <w:rsid w:val="00046A16"/>
    <w:rsid w:val="00046C1B"/>
    <w:rsid w:val="00046C49"/>
    <w:rsid w:val="00050D3C"/>
    <w:rsid w:val="0005163B"/>
    <w:rsid w:val="00051E4C"/>
    <w:rsid w:val="00052F0B"/>
    <w:rsid w:val="000535C3"/>
    <w:rsid w:val="00055384"/>
    <w:rsid w:val="000555CE"/>
    <w:rsid w:val="0006050B"/>
    <w:rsid w:val="0006522D"/>
    <w:rsid w:val="000674A9"/>
    <w:rsid w:val="00070A83"/>
    <w:rsid w:val="00070C19"/>
    <w:rsid w:val="000711A5"/>
    <w:rsid w:val="0007290E"/>
    <w:rsid w:val="000733AE"/>
    <w:rsid w:val="00073D44"/>
    <w:rsid w:val="000761C5"/>
    <w:rsid w:val="0008024F"/>
    <w:rsid w:val="00080C78"/>
    <w:rsid w:val="000815CE"/>
    <w:rsid w:val="00081A18"/>
    <w:rsid w:val="00083FDB"/>
    <w:rsid w:val="00084F61"/>
    <w:rsid w:val="00096482"/>
    <w:rsid w:val="00096D1A"/>
    <w:rsid w:val="000A0BA3"/>
    <w:rsid w:val="000A1F04"/>
    <w:rsid w:val="000A30A3"/>
    <w:rsid w:val="000A5781"/>
    <w:rsid w:val="000A6CAD"/>
    <w:rsid w:val="000B5F97"/>
    <w:rsid w:val="000B67FA"/>
    <w:rsid w:val="000B6D4E"/>
    <w:rsid w:val="000C0D54"/>
    <w:rsid w:val="000C3DD2"/>
    <w:rsid w:val="000C6B2A"/>
    <w:rsid w:val="000C7FA3"/>
    <w:rsid w:val="000D08DE"/>
    <w:rsid w:val="000D1C43"/>
    <w:rsid w:val="000D35D9"/>
    <w:rsid w:val="000D40F8"/>
    <w:rsid w:val="000D6FAB"/>
    <w:rsid w:val="000D7748"/>
    <w:rsid w:val="000E069E"/>
    <w:rsid w:val="000E0A45"/>
    <w:rsid w:val="000E6603"/>
    <w:rsid w:val="000E7AA6"/>
    <w:rsid w:val="000F31AB"/>
    <w:rsid w:val="000F3F78"/>
    <w:rsid w:val="000F40D8"/>
    <w:rsid w:val="000F6694"/>
    <w:rsid w:val="001004BE"/>
    <w:rsid w:val="001022F3"/>
    <w:rsid w:val="0010453A"/>
    <w:rsid w:val="001045A0"/>
    <w:rsid w:val="00104A63"/>
    <w:rsid w:val="00104BD0"/>
    <w:rsid w:val="00104DDE"/>
    <w:rsid w:val="00105A93"/>
    <w:rsid w:val="00107C08"/>
    <w:rsid w:val="0011010E"/>
    <w:rsid w:val="00110863"/>
    <w:rsid w:val="00111591"/>
    <w:rsid w:val="00111D21"/>
    <w:rsid w:val="0011455A"/>
    <w:rsid w:val="0011479E"/>
    <w:rsid w:val="00115D89"/>
    <w:rsid w:val="00117483"/>
    <w:rsid w:val="00123C8C"/>
    <w:rsid w:val="00125428"/>
    <w:rsid w:val="00126795"/>
    <w:rsid w:val="001268B8"/>
    <w:rsid w:val="001303BE"/>
    <w:rsid w:val="00131FAC"/>
    <w:rsid w:val="0013395B"/>
    <w:rsid w:val="00135207"/>
    <w:rsid w:val="001372C2"/>
    <w:rsid w:val="00137AC0"/>
    <w:rsid w:val="00145BD0"/>
    <w:rsid w:val="00153BAC"/>
    <w:rsid w:val="00157B23"/>
    <w:rsid w:val="00164851"/>
    <w:rsid w:val="00166AEF"/>
    <w:rsid w:val="0016731F"/>
    <w:rsid w:val="00171715"/>
    <w:rsid w:val="00171FF4"/>
    <w:rsid w:val="0017533F"/>
    <w:rsid w:val="001767C3"/>
    <w:rsid w:val="00182D4B"/>
    <w:rsid w:val="00185CBD"/>
    <w:rsid w:val="00187204"/>
    <w:rsid w:val="00192673"/>
    <w:rsid w:val="00195568"/>
    <w:rsid w:val="00195A65"/>
    <w:rsid w:val="00195C8D"/>
    <w:rsid w:val="0019601B"/>
    <w:rsid w:val="001A082A"/>
    <w:rsid w:val="001A3666"/>
    <w:rsid w:val="001B3903"/>
    <w:rsid w:val="001B3E98"/>
    <w:rsid w:val="001B4F5B"/>
    <w:rsid w:val="001B707A"/>
    <w:rsid w:val="001B70AE"/>
    <w:rsid w:val="001C0463"/>
    <w:rsid w:val="001C4F3B"/>
    <w:rsid w:val="001D1BBB"/>
    <w:rsid w:val="001D2B72"/>
    <w:rsid w:val="001D329A"/>
    <w:rsid w:val="001D4596"/>
    <w:rsid w:val="001D7CCF"/>
    <w:rsid w:val="001E408E"/>
    <w:rsid w:val="001E4E77"/>
    <w:rsid w:val="001E7A85"/>
    <w:rsid w:val="001F0C80"/>
    <w:rsid w:val="001F2E44"/>
    <w:rsid w:val="001F310B"/>
    <w:rsid w:val="001F431D"/>
    <w:rsid w:val="001F4B0B"/>
    <w:rsid w:val="001F4E2E"/>
    <w:rsid w:val="001F51BE"/>
    <w:rsid w:val="001F5515"/>
    <w:rsid w:val="00202526"/>
    <w:rsid w:val="00202634"/>
    <w:rsid w:val="0020266F"/>
    <w:rsid w:val="00204FAE"/>
    <w:rsid w:val="00212FAA"/>
    <w:rsid w:val="00213744"/>
    <w:rsid w:val="00213AA0"/>
    <w:rsid w:val="002164D4"/>
    <w:rsid w:val="00224E41"/>
    <w:rsid w:val="0022599F"/>
    <w:rsid w:val="00232FEE"/>
    <w:rsid w:val="00233957"/>
    <w:rsid w:val="002346DA"/>
    <w:rsid w:val="00237487"/>
    <w:rsid w:val="00237618"/>
    <w:rsid w:val="002379A5"/>
    <w:rsid w:val="00237DBF"/>
    <w:rsid w:val="002421B7"/>
    <w:rsid w:val="00246BCB"/>
    <w:rsid w:val="002506AC"/>
    <w:rsid w:val="00253BC4"/>
    <w:rsid w:val="00255C25"/>
    <w:rsid w:val="00256118"/>
    <w:rsid w:val="00257523"/>
    <w:rsid w:val="00260F9E"/>
    <w:rsid w:val="00261855"/>
    <w:rsid w:val="0026333F"/>
    <w:rsid w:val="0026447C"/>
    <w:rsid w:val="00266DA4"/>
    <w:rsid w:val="00272CD6"/>
    <w:rsid w:val="00275D0F"/>
    <w:rsid w:val="002770EA"/>
    <w:rsid w:val="00280C65"/>
    <w:rsid w:val="0028270C"/>
    <w:rsid w:val="00282E03"/>
    <w:rsid w:val="00283735"/>
    <w:rsid w:val="00283A7E"/>
    <w:rsid w:val="002857E1"/>
    <w:rsid w:val="0028739D"/>
    <w:rsid w:val="002910B8"/>
    <w:rsid w:val="002933F1"/>
    <w:rsid w:val="00294601"/>
    <w:rsid w:val="0029640B"/>
    <w:rsid w:val="002A20EB"/>
    <w:rsid w:val="002B06C8"/>
    <w:rsid w:val="002B5992"/>
    <w:rsid w:val="002C147A"/>
    <w:rsid w:val="002C1C11"/>
    <w:rsid w:val="002C2B88"/>
    <w:rsid w:val="002C3D80"/>
    <w:rsid w:val="002D5BB2"/>
    <w:rsid w:val="002D60F2"/>
    <w:rsid w:val="002E0EBB"/>
    <w:rsid w:val="002E5E76"/>
    <w:rsid w:val="002E7D5B"/>
    <w:rsid w:val="002F29C2"/>
    <w:rsid w:val="002F2F31"/>
    <w:rsid w:val="002F4350"/>
    <w:rsid w:val="00300CF1"/>
    <w:rsid w:val="00300FC2"/>
    <w:rsid w:val="003034F5"/>
    <w:rsid w:val="00304680"/>
    <w:rsid w:val="003130BF"/>
    <w:rsid w:val="003163DF"/>
    <w:rsid w:val="003219AB"/>
    <w:rsid w:val="00324585"/>
    <w:rsid w:val="0032792D"/>
    <w:rsid w:val="00331A32"/>
    <w:rsid w:val="00336F0D"/>
    <w:rsid w:val="003375B2"/>
    <w:rsid w:val="00342A17"/>
    <w:rsid w:val="0034315F"/>
    <w:rsid w:val="00343504"/>
    <w:rsid w:val="00344199"/>
    <w:rsid w:val="003462D1"/>
    <w:rsid w:val="003507EB"/>
    <w:rsid w:val="00350E78"/>
    <w:rsid w:val="00351D09"/>
    <w:rsid w:val="00352468"/>
    <w:rsid w:val="00352606"/>
    <w:rsid w:val="00353E5E"/>
    <w:rsid w:val="00354EE0"/>
    <w:rsid w:val="00355767"/>
    <w:rsid w:val="00360820"/>
    <w:rsid w:val="00362781"/>
    <w:rsid w:val="00362C3D"/>
    <w:rsid w:val="00363F7D"/>
    <w:rsid w:val="003657B3"/>
    <w:rsid w:val="00366406"/>
    <w:rsid w:val="00366EA3"/>
    <w:rsid w:val="00367DE1"/>
    <w:rsid w:val="0037048A"/>
    <w:rsid w:val="0037595C"/>
    <w:rsid w:val="003854E9"/>
    <w:rsid w:val="0038578D"/>
    <w:rsid w:val="00390C3B"/>
    <w:rsid w:val="003923C6"/>
    <w:rsid w:val="003A01F8"/>
    <w:rsid w:val="003A0358"/>
    <w:rsid w:val="003A2942"/>
    <w:rsid w:val="003B0C1D"/>
    <w:rsid w:val="003B7C08"/>
    <w:rsid w:val="003C0D23"/>
    <w:rsid w:val="003C1BCE"/>
    <w:rsid w:val="003C2A8D"/>
    <w:rsid w:val="003C39C6"/>
    <w:rsid w:val="003D1B43"/>
    <w:rsid w:val="003D3BA6"/>
    <w:rsid w:val="003D583F"/>
    <w:rsid w:val="003D5DE0"/>
    <w:rsid w:val="003E26EC"/>
    <w:rsid w:val="003E42AF"/>
    <w:rsid w:val="003E60F6"/>
    <w:rsid w:val="003F11E7"/>
    <w:rsid w:val="003F14E1"/>
    <w:rsid w:val="003F44DD"/>
    <w:rsid w:val="003F7F01"/>
    <w:rsid w:val="0040026B"/>
    <w:rsid w:val="0040060E"/>
    <w:rsid w:val="004039D0"/>
    <w:rsid w:val="0040419E"/>
    <w:rsid w:val="00404707"/>
    <w:rsid w:val="0040555A"/>
    <w:rsid w:val="00407737"/>
    <w:rsid w:val="00407A78"/>
    <w:rsid w:val="00410666"/>
    <w:rsid w:val="00412E2E"/>
    <w:rsid w:val="00412F36"/>
    <w:rsid w:val="00413B65"/>
    <w:rsid w:val="00416EE5"/>
    <w:rsid w:val="004203A1"/>
    <w:rsid w:val="0042048D"/>
    <w:rsid w:val="004208F0"/>
    <w:rsid w:val="00423DCD"/>
    <w:rsid w:val="004264FB"/>
    <w:rsid w:val="00427E36"/>
    <w:rsid w:val="0043084B"/>
    <w:rsid w:val="00431F35"/>
    <w:rsid w:val="00434D6E"/>
    <w:rsid w:val="00436D3F"/>
    <w:rsid w:val="00440FBE"/>
    <w:rsid w:val="0044375E"/>
    <w:rsid w:val="0044404D"/>
    <w:rsid w:val="00452E2D"/>
    <w:rsid w:val="0045429C"/>
    <w:rsid w:val="004547DD"/>
    <w:rsid w:val="00454EAA"/>
    <w:rsid w:val="00456859"/>
    <w:rsid w:val="00457A00"/>
    <w:rsid w:val="00461948"/>
    <w:rsid w:val="00462504"/>
    <w:rsid w:val="0047723E"/>
    <w:rsid w:val="0048125E"/>
    <w:rsid w:val="00481329"/>
    <w:rsid w:val="00481723"/>
    <w:rsid w:val="0048205E"/>
    <w:rsid w:val="00482349"/>
    <w:rsid w:val="00482EE0"/>
    <w:rsid w:val="004835A4"/>
    <w:rsid w:val="004849D2"/>
    <w:rsid w:val="00485646"/>
    <w:rsid w:val="004859B7"/>
    <w:rsid w:val="00485F9E"/>
    <w:rsid w:val="004862A8"/>
    <w:rsid w:val="00495411"/>
    <w:rsid w:val="0049750B"/>
    <w:rsid w:val="004A1CAC"/>
    <w:rsid w:val="004A335E"/>
    <w:rsid w:val="004A3AFC"/>
    <w:rsid w:val="004A40E2"/>
    <w:rsid w:val="004A4D8D"/>
    <w:rsid w:val="004A4F5B"/>
    <w:rsid w:val="004A6FB3"/>
    <w:rsid w:val="004B058C"/>
    <w:rsid w:val="004B0D39"/>
    <w:rsid w:val="004B0E35"/>
    <w:rsid w:val="004B21B1"/>
    <w:rsid w:val="004B2838"/>
    <w:rsid w:val="004C053F"/>
    <w:rsid w:val="004C550B"/>
    <w:rsid w:val="004D12E9"/>
    <w:rsid w:val="004D1BAA"/>
    <w:rsid w:val="004D6C05"/>
    <w:rsid w:val="004D762A"/>
    <w:rsid w:val="004E1B5D"/>
    <w:rsid w:val="004E32A6"/>
    <w:rsid w:val="004E4342"/>
    <w:rsid w:val="004E78E8"/>
    <w:rsid w:val="004F17EE"/>
    <w:rsid w:val="004F3A3B"/>
    <w:rsid w:val="004F4EDB"/>
    <w:rsid w:val="00504B43"/>
    <w:rsid w:val="00506919"/>
    <w:rsid w:val="005121BC"/>
    <w:rsid w:val="00513DA7"/>
    <w:rsid w:val="00514285"/>
    <w:rsid w:val="00515D4E"/>
    <w:rsid w:val="0051637C"/>
    <w:rsid w:val="00522DB5"/>
    <w:rsid w:val="005262D4"/>
    <w:rsid w:val="00526690"/>
    <w:rsid w:val="00534891"/>
    <w:rsid w:val="00535449"/>
    <w:rsid w:val="00536489"/>
    <w:rsid w:val="005364B8"/>
    <w:rsid w:val="005374B4"/>
    <w:rsid w:val="00540C1C"/>
    <w:rsid w:val="00542953"/>
    <w:rsid w:val="00542B74"/>
    <w:rsid w:val="00543F9F"/>
    <w:rsid w:val="00544470"/>
    <w:rsid w:val="00546E82"/>
    <w:rsid w:val="00551799"/>
    <w:rsid w:val="0055559D"/>
    <w:rsid w:val="00563751"/>
    <w:rsid w:val="005637C1"/>
    <w:rsid w:val="0056482A"/>
    <w:rsid w:val="00564AB9"/>
    <w:rsid w:val="00566AFC"/>
    <w:rsid w:val="005672BB"/>
    <w:rsid w:val="00573EB2"/>
    <w:rsid w:val="00581069"/>
    <w:rsid w:val="00581739"/>
    <w:rsid w:val="00582B9F"/>
    <w:rsid w:val="00584C5E"/>
    <w:rsid w:val="0059042F"/>
    <w:rsid w:val="005946CB"/>
    <w:rsid w:val="005961B0"/>
    <w:rsid w:val="00596937"/>
    <w:rsid w:val="005974A4"/>
    <w:rsid w:val="005A43EB"/>
    <w:rsid w:val="005A51D4"/>
    <w:rsid w:val="005A60D6"/>
    <w:rsid w:val="005A68A2"/>
    <w:rsid w:val="005B01F0"/>
    <w:rsid w:val="005B1ED9"/>
    <w:rsid w:val="005C2114"/>
    <w:rsid w:val="005C51EF"/>
    <w:rsid w:val="005C7201"/>
    <w:rsid w:val="005C728D"/>
    <w:rsid w:val="005D1BDC"/>
    <w:rsid w:val="005D4BE7"/>
    <w:rsid w:val="005D6913"/>
    <w:rsid w:val="005D780A"/>
    <w:rsid w:val="005D7F9D"/>
    <w:rsid w:val="005E131E"/>
    <w:rsid w:val="005E15E1"/>
    <w:rsid w:val="005E1C25"/>
    <w:rsid w:val="005E3566"/>
    <w:rsid w:val="005E35CA"/>
    <w:rsid w:val="005E4312"/>
    <w:rsid w:val="005E5681"/>
    <w:rsid w:val="005E5A75"/>
    <w:rsid w:val="005E63A5"/>
    <w:rsid w:val="005E64F8"/>
    <w:rsid w:val="005E6695"/>
    <w:rsid w:val="005E6DB8"/>
    <w:rsid w:val="005F0B92"/>
    <w:rsid w:val="005F2E43"/>
    <w:rsid w:val="005F4222"/>
    <w:rsid w:val="005F75B5"/>
    <w:rsid w:val="00601B3F"/>
    <w:rsid w:val="006068EB"/>
    <w:rsid w:val="00606CE9"/>
    <w:rsid w:val="00607E5B"/>
    <w:rsid w:val="00610F23"/>
    <w:rsid w:val="0061272E"/>
    <w:rsid w:val="00612A9B"/>
    <w:rsid w:val="0061443D"/>
    <w:rsid w:val="006154E2"/>
    <w:rsid w:val="0061565D"/>
    <w:rsid w:val="00616616"/>
    <w:rsid w:val="006207AB"/>
    <w:rsid w:val="00620956"/>
    <w:rsid w:val="00622CBA"/>
    <w:rsid w:val="00622FB1"/>
    <w:rsid w:val="006242AB"/>
    <w:rsid w:val="00625864"/>
    <w:rsid w:val="0063041D"/>
    <w:rsid w:val="0063684F"/>
    <w:rsid w:val="00636FB3"/>
    <w:rsid w:val="006437B6"/>
    <w:rsid w:val="006437E0"/>
    <w:rsid w:val="00646B76"/>
    <w:rsid w:val="00650170"/>
    <w:rsid w:val="00651643"/>
    <w:rsid w:val="00653F57"/>
    <w:rsid w:val="00655A0D"/>
    <w:rsid w:val="006576E2"/>
    <w:rsid w:val="00660FD1"/>
    <w:rsid w:val="006619F0"/>
    <w:rsid w:val="00670F9E"/>
    <w:rsid w:val="006719FA"/>
    <w:rsid w:val="0067226C"/>
    <w:rsid w:val="00675665"/>
    <w:rsid w:val="006773E5"/>
    <w:rsid w:val="00677C2F"/>
    <w:rsid w:val="00681A6F"/>
    <w:rsid w:val="006847E8"/>
    <w:rsid w:val="00684EF9"/>
    <w:rsid w:val="0068502E"/>
    <w:rsid w:val="00692EB0"/>
    <w:rsid w:val="00697BA5"/>
    <w:rsid w:val="006A1BA2"/>
    <w:rsid w:val="006A22F9"/>
    <w:rsid w:val="006A6527"/>
    <w:rsid w:val="006A68A0"/>
    <w:rsid w:val="006B2423"/>
    <w:rsid w:val="006B3AB8"/>
    <w:rsid w:val="006B3F54"/>
    <w:rsid w:val="006B3F9A"/>
    <w:rsid w:val="006B5B90"/>
    <w:rsid w:val="006B6DD6"/>
    <w:rsid w:val="006B71E6"/>
    <w:rsid w:val="006C1F43"/>
    <w:rsid w:val="006C36AC"/>
    <w:rsid w:val="006C4543"/>
    <w:rsid w:val="006C45A5"/>
    <w:rsid w:val="006D2837"/>
    <w:rsid w:val="006D4B73"/>
    <w:rsid w:val="006E1385"/>
    <w:rsid w:val="006E160A"/>
    <w:rsid w:val="006E2219"/>
    <w:rsid w:val="006E430E"/>
    <w:rsid w:val="006E7A9E"/>
    <w:rsid w:val="006F1248"/>
    <w:rsid w:val="006F2E3F"/>
    <w:rsid w:val="006F2EDF"/>
    <w:rsid w:val="006F5444"/>
    <w:rsid w:val="006F5F22"/>
    <w:rsid w:val="006F775E"/>
    <w:rsid w:val="00700A2B"/>
    <w:rsid w:val="00701FB3"/>
    <w:rsid w:val="007035AF"/>
    <w:rsid w:val="007038AC"/>
    <w:rsid w:val="00705400"/>
    <w:rsid w:val="007057D1"/>
    <w:rsid w:val="0071145C"/>
    <w:rsid w:val="00712870"/>
    <w:rsid w:val="00713234"/>
    <w:rsid w:val="00714720"/>
    <w:rsid w:val="007148C9"/>
    <w:rsid w:val="0071526B"/>
    <w:rsid w:val="0071562B"/>
    <w:rsid w:val="00715799"/>
    <w:rsid w:val="00716317"/>
    <w:rsid w:val="0071652B"/>
    <w:rsid w:val="00720F9C"/>
    <w:rsid w:val="007308A4"/>
    <w:rsid w:val="00733E6A"/>
    <w:rsid w:val="007342EA"/>
    <w:rsid w:val="0073669E"/>
    <w:rsid w:val="007413B7"/>
    <w:rsid w:val="00742D4F"/>
    <w:rsid w:val="00742FF5"/>
    <w:rsid w:val="0074369B"/>
    <w:rsid w:val="007438C1"/>
    <w:rsid w:val="007439FA"/>
    <w:rsid w:val="00745A76"/>
    <w:rsid w:val="00745C17"/>
    <w:rsid w:val="00750058"/>
    <w:rsid w:val="007503FA"/>
    <w:rsid w:val="007542E2"/>
    <w:rsid w:val="007550F7"/>
    <w:rsid w:val="00756321"/>
    <w:rsid w:val="007577D9"/>
    <w:rsid w:val="00761BCC"/>
    <w:rsid w:val="00762B25"/>
    <w:rsid w:val="00767263"/>
    <w:rsid w:val="00767E5B"/>
    <w:rsid w:val="007718F5"/>
    <w:rsid w:val="00772318"/>
    <w:rsid w:val="007744CA"/>
    <w:rsid w:val="00774F5C"/>
    <w:rsid w:val="007750F0"/>
    <w:rsid w:val="00776276"/>
    <w:rsid w:val="0078089F"/>
    <w:rsid w:val="00783E55"/>
    <w:rsid w:val="007868AB"/>
    <w:rsid w:val="00792CA0"/>
    <w:rsid w:val="0079426D"/>
    <w:rsid w:val="00794859"/>
    <w:rsid w:val="007A0745"/>
    <w:rsid w:val="007A0F3A"/>
    <w:rsid w:val="007A1612"/>
    <w:rsid w:val="007A491A"/>
    <w:rsid w:val="007A5304"/>
    <w:rsid w:val="007A5793"/>
    <w:rsid w:val="007A7B91"/>
    <w:rsid w:val="007B0BCE"/>
    <w:rsid w:val="007B320E"/>
    <w:rsid w:val="007B3F50"/>
    <w:rsid w:val="007B4984"/>
    <w:rsid w:val="007B6F7E"/>
    <w:rsid w:val="007B7012"/>
    <w:rsid w:val="007C0406"/>
    <w:rsid w:val="007C1771"/>
    <w:rsid w:val="007C5DDA"/>
    <w:rsid w:val="007C5FF9"/>
    <w:rsid w:val="007C7630"/>
    <w:rsid w:val="007D0CD6"/>
    <w:rsid w:val="007D2B4D"/>
    <w:rsid w:val="007D38E3"/>
    <w:rsid w:val="007D621B"/>
    <w:rsid w:val="007E1E63"/>
    <w:rsid w:val="007E2484"/>
    <w:rsid w:val="007E36FC"/>
    <w:rsid w:val="007E403D"/>
    <w:rsid w:val="007E4402"/>
    <w:rsid w:val="007E4A7C"/>
    <w:rsid w:val="007E6D1C"/>
    <w:rsid w:val="007F0ED9"/>
    <w:rsid w:val="007F113D"/>
    <w:rsid w:val="007F21FF"/>
    <w:rsid w:val="007F2BDF"/>
    <w:rsid w:val="007F31F9"/>
    <w:rsid w:val="007F3BF2"/>
    <w:rsid w:val="007F786D"/>
    <w:rsid w:val="008009F0"/>
    <w:rsid w:val="008045B6"/>
    <w:rsid w:val="00804956"/>
    <w:rsid w:val="0081284D"/>
    <w:rsid w:val="00812B94"/>
    <w:rsid w:val="008134C5"/>
    <w:rsid w:val="00815882"/>
    <w:rsid w:val="00815C31"/>
    <w:rsid w:val="00827534"/>
    <w:rsid w:val="00827967"/>
    <w:rsid w:val="00830353"/>
    <w:rsid w:val="00833D62"/>
    <w:rsid w:val="008347D8"/>
    <w:rsid w:val="0083554B"/>
    <w:rsid w:val="00835894"/>
    <w:rsid w:val="00837A19"/>
    <w:rsid w:val="00845C4D"/>
    <w:rsid w:val="008473C5"/>
    <w:rsid w:val="008476D5"/>
    <w:rsid w:val="00850C21"/>
    <w:rsid w:val="00851EFD"/>
    <w:rsid w:val="00855F78"/>
    <w:rsid w:val="0085626D"/>
    <w:rsid w:val="00857082"/>
    <w:rsid w:val="008629FC"/>
    <w:rsid w:val="00863916"/>
    <w:rsid w:val="00863DFE"/>
    <w:rsid w:val="00864467"/>
    <w:rsid w:val="00864BD1"/>
    <w:rsid w:val="00865747"/>
    <w:rsid w:val="00871EE3"/>
    <w:rsid w:val="008740B2"/>
    <w:rsid w:val="008767D9"/>
    <w:rsid w:val="00876D6F"/>
    <w:rsid w:val="0088091C"/>
    <w:rsid w:val="00882522"/>
    <w:rsid w:val="00883FE3"/>
    <w:rsid w:val="00887C2E"/>
    <w:rsid w:val="00890E6E"/>
    <w:rsid w:val="00894957"/>
    <w:rsid w:val="008A31DC"/>
    <w:rsid w:val="008A6320"/>
    <w:rsid w:val="008B28B5"/>
    <w:rsid w:val="008B2933"/>
    <w:rsid w:val="008B3E75"/>
    <w:rsid w:val="008B6BBA"/>
    <w:rsid w:val="008C2E34"/>
    <w:rsid w:val="008C37AC"/>
    <w:rsid w:val="008C6EB2"/>
    <w:rsid w:val="008D13D2"/>
    <w:rsid w:val="008D180E"/>
    <w:rsid w:val="008D1FB5"/>
    <w:rsid w:val="008D3013"/>
    <w:rsid w:val="008D43B7"/>
    <w:rsid w:val="008D573D"/>
    <w:rsid w:val="008D650A"/>
    <w:rsid w:val="008E0EEF"/>
    <w:rsid w:val="008E157F"/>
    <w:rsid w:val="008E2EC8"/>
    <w:rsid w:val="008E3840"/>
    <w:rsid w:val="008E3C9F"/>
    <w:rsid w:val="008E711F"/>
    <w:rsid w:val="008F1003"/>
    <w:rsid w:val="008F288D"/>
    <w:rsid w:val="008F601A"/>
    <w:rsid w:val="008F73D7"/>
    <w:rsid w:val="00903A48"/>
    <w:rsid w:val="00905465"/>
    <w:rsid w:val="00910B45"/>
    <w:rsid w:val="009120AF"/>
    <w:rsid w:val="0091230A"/>
    <w:rsid w:val="009132A0"/>
    <w:rsid w:val="00913BB5"/>
    <w:rsid w:val="00916588"/>
    <w:rsid w:val="0091705A"/>
    <w:rsid w:val="00920708"/>
    <w:rsid w:val="00921D29"/>
    <w:rsid w:val="009256BA"/>
    <w:rsid w:val="009269F6"/>
    <w:rsid w:val="00927065"/>
    <w:rsid w:val="00927BF2"/>
    <w:rsid w:val="0093227A"/>
    <w:rsid w:val="009340FC"/>
    <w:rsid w:val="009341FB"/>
    <w:rsid w:val="00937D9B"/>
    <w:rsid w:val="00941787"/>
    <w:rsid w:val="00942702"/>
    <w:rsid w:val="00944027"/>
    <w:rsid w:val="009441A1"/>
    <w:rsid w:val="009450AE"/>
    <w:rsid w:val="00945B1D"/>
    <w:rsid w:val="00946005"/>
    <w:rsid w:val="00953CC0"/>
    <w:rsid w:val="009554FC"/>
    <w:rsid w:val="009555A3"/>
    <w:rsid w:val="0095631C"/>
    <w:rsid w:val="00962908"/>
    <w:rsid w:val="00963B06"/>
    <w:rsid w:val="0096438A"/>
    <w:rsid w:val="0096550D"/>
    <w:rsid w:val="009715FD"/>
    <w:rsid w:val="00973FCE"/>
    <w:rsid w:val="0097526E"/>
    <w:rsid w:val="00976B51"/>
    <w:rsid w:val="00977C56"/>
    <w:rsid w:val="0098182D"/>
    <w:rsid w:val="00983B50"/>
    <w:rsid w:val="00984B56"/>
    <w:rsid w:val="0098508E"/>
    <w:rsid w:val="00987138"/>
    <w:rsid w:val="00994FB2"/>
    <w:rsid w:val="0099585F"/>
    <w:rsid w:val="009A0F2A"/>
    <w:rsid w:val="009A434F"/>
    <w:rsid w:val="009A48CF"/>
    <w:rsid w:val="009A4D57"/>
    <w:rsid w:val="009A64C5"/>
    <w:rsid w:val="009A7FFC"/>
    <w:rsid w:val="009B1269"/>
    <w:rsid w:val="009B28CE"/>
    <w:rsid w:val="009B4666"/>
    <w:rsid w:val="009B4D0F"/>
    <w:rsid w:val="009B57A3"/>
    <w:rsid w:val="009B5ED2"/>
    <w:rsid w:val="009B7E7A"/>
    <w:rsid w:val="009C2435"/>
    <w:rsid w:val="009C2616"/>
    <w:rsid w:val="009C2625"/>
    <w:rsid w:val="009C499C"/>
    <w:rsid w:val="009D1077"/>
    <w:rsid w:val="009D1683"/>
    <w:rsid w:val="009D2133"/>
    <w:rsid w:val="009D2CE0"/>
    <w:rsid w:val="009E0D4D"/>
    <w:rsid w:val="009E23DE"/>
    <w:rsid w:val="009F2712"/>
    <w:rsid w:val="009F4693"/>
    <w:rsid w:val="009F5100"/>
    <w:rsid w:val="009F74A8"/>
    <w:rsid w:val="00A04CB2"/>
    <w:rsid w:val="00A1281D"/>
    <w:rsid w:val="00A137AF"/>
    <w:rsid w:val="00A146DB"/>
    <w:rsid w:val="00A21515"/>
    <w:rsid w:val="00A21A1D"/>
    <w:rsid w:val="00A230DF"/>
    <w:rsid w:val="00A250BF"/>
    <w:rsid w:val="00A26E93"/>
    <w:rsid w:val="00A31577"/>
    <w:rsid w:val="00A32064"/>
    <w:rsid w:val="00A33253"/>
    <w:rsid w:val="00A35807"/>
    <w:rsid w:val="00A44C58"/>
    <w:rsid w:val="00A46333"/>
    <w:rsid w:val="00A51061"/>
    <w:rsid w:val="00A53942"/>
    <w:rsid w:val="00A55908"/>
    <w:rsid w:val="00A613B5"/>
    <w:rsid w:val="00A669C5"/>
    <w:rsid w:val="00A676D3"/>
    <w:rsid w:val="00A67EDC"/>
    <w:rsid w:val="00A72204"/>
    <w:rsid w:val="00A72FC2"/>
    <w:rsid w:val="00A738EB"/>
    <w:rsid w:val="00A74C3D"/>
    <w:rsid w:val="00A76872"/>
    <w:rsid w:val="00A77788"/>
    <w:rsid w:val="00A800AA"/>
    <w:rsid w:val="00A822F1"/>
    <w:rsid w:val="00A82E70"/>
    <w:rsid w:val="00A84496"/>
    <w:rsid w:val="00A86098"/>
    <w:rsid w:val="00A930D4"/>
    <w:rsid w:val="00A9431C"/>
    <w:rsid w:val="00AA7BE4"/>
    <w:rsid w:val="00AB09CA"/>
    <w:rsid w:val="00AB5FDB"/>
    <w:rsid w:val="00AB64A6"/>
    <w:rsid w:val="00AB73A4"/>
    <w:rsid w:val="00AB7807"/>
    <w:rsid w:val="00AC0911"/>
    <w:rsid w:val="00AC14DE"/>
    <w:rsid w:val="00AC2B1F"/>
    <w:rsid w:val="00AC36FE"/>
    <w:rsid w:val="00AC3CA4"/>
    <w:rsid w:val="00AC506E"/>
    <w:rsid w:val="00AC6F9B"/>
    <w:rsid w:val="00AD0484"/>
    <w:rsid w:val="00AD29AB"/>
    <w:rsid w:val="00AD39DA"/>
    <w:rsid w:val="00AD5B79"/>
    <w:rsid w:val="00AE6A55"/>
    <w:rsid w:val="00AE6AE8"/>
    <w:rsid w:val="00AE6BCC"/>
    <w:rsid w:val="00AF2756"/>
    <w:rsid w:val="00AF63ED"/>
    <w:rsid w:val="00B01E1C"/>
    <w:rsid w:val="00B0426B"/>
    <w:rsid w:val="00B042D8"/>
    <w:rsid w:val="00B076FB"/>
    <w:rsid w:val="00B07BA4"/>
    <w:rsid w:val="00B1250B"/>
    <w:rsid w:val="00B13D88"/>
    <w:rsid w:val="00B15D1A"/>
    <w:rsid w:val="00B16B2B"/>
    <w:rsid w:val="00B20497"/>
    <w:rsid w:val="00B217B8"/>
    <w:rsid w:val="00B230CB"/>
    <w:rsid w:val="00B233CE"/>
    <w:rsid w:val="00B2610C"/>
    <w:rsid w:val="00B27955"/>
    <w:rsid w:val="00B311AB"/>
    <w:rsid w:val="00B3145A"/>
    <w:rsid w:val="00B32267"/>
    <w:rsid w:val="00B4093E"/>
    <w:rsid w:val="00B41DDA"/>
    <w:rsid w:val="00B43127"/>
    <w:rsid w:val="00B45D7E"/>
    <w:rsid w:val="00B5378E"/>
    <w:rsid w:val="00B540CA"/>
    <w:rsid w:val="00B6170A"/>
    <w:rsid w:val="00B61B55"/>
    <w:rsid w:val="00B6310C"/>
    <w:rsid w:val="00B63A56"/>
    <w:rsid w:val="00B66C94"/>
    <w:rsid w:val="00B675CD"/>
    <w:rsid w:val="00B745D3"/>
    <w:rsid w:val="00B751BB"/>
    <w:rsid w:val="00B75229"/>
    <w:rsid w:val="00B753B3"/>
    <w:rsid w:val="00B77204"/>
    <w:rsid w:val="00B81651"/>
    <w:rsid w:val="00B8177E"/>
    <w:rsid w:val="00B81A58"/>
    <w:rsid w:val="00B82FCE"/>
    <w:rsid w:val="00B85C8A"/>
    <w:rsid w:val="00B87BCD"/>
    <w:rsid w:val="00B93C05"/>
    <w:rsid w:val="00B93FBD"/>
    <w:rsid w:val="00B944BB"/>
    <w:rsid w:val="00B94BFC"/>
    <w:rsid w:val="00B962F0"/>
    <w:rsid w:val="00B9696D"/>
    <w:rsid w:val="00B97C5D"/>
    <w:rsid w:val="00BA02CF"/>
    <w:rsid w:val="00BA0C86"/>
    <w:rsid w:val="00BB3E63"/>
    <w:rsid w:val="00BB4B22"/>
    <w:rsid w:val="00BB61F1"/>
    <w:rsid w:val="00BC138C"/>
    <w:rsid w:val="00BC3D90"/>
    <w:rsid w:val="00BC4DAA"/>
    <w:rsid w:val="00BC7ACE"/>
    <w:rsid w:val="00BD20AC"/>
    <w:rsid w:val="00BD596E"/>
    <w:rsid w:val="00BD6F64"/>
    <w:rsid w:val="00BE0B8D"/>
    <w:rsid w:val="00BE4093"/>
    <w:rsid w:val="00BF137F"/>
    <w:rsid w:val="00BF2E06"/>
    <w:rsid w:val="00BF5E63"/>
    <w:rsid w:val="00C027C2"/>
    <w:rsid w:val="00C049D9"/>
    <w:rsid w:val="00C17E54"/>
    <w:rsid w:val="00C17FAE"/>
    <w:rsid w:val="00C213A8"/>
    <w:rsid w:val="00C2150C"/>
    <w:rsid w:val="00C22981"/>
    <w:rsid w:val="00C24460"/>
    <w:rsid w:val="00C2456B"/>
    <w:rsid w:val="00C33B50"/>
    <w:rsid w:val="00C3620D"/>
    <w:rsid w:val="00C3719A"/>
    <w:rsid w:val="00C4409B"/>
    <w:rsid w:val="00C4526A"/>
    <w:rsid w:val="00C54DB3"/>
    <w:rsid w:val="00C62FD1"/>
    <w:rsid w:val="00C67911"/>
    <w:rsid w:val="00C747AB"/>
    <w:rsid w:val="00C74FAF"/>
    <w:rsid w:val="00C7598A"/>
    <w:rsid w:val="00C77588"/>
    <w:rsid w:val="00C803A1"/>
    <w:rsid w:val="00C86C0B"/>
    <w:rsid w:val="00C86DE0"/>
    <w:rsid w:val="00C95B28"/>
    <w:rsid w:val="00CA11C9"/>
    <w:rsid w:val="00CA3B88"/>
    <w:rsid w:val="00CB53DD"/>
    <w:rsid w:val="00CB7779"/>
    <w:rsid w:val="00CC0FD8"/>
    <w:rsid w:val="00CC240F"/>
    <w:rsid w:val="00CC2F2A"/>
    <w:rsid w:val="00CC6636"/>
    <w:rsid w:val="00CD4575"/>
    <w:rsid w:val="00CD59F3"/>
    <w:rsid w:val="00CE0B79"/>
    <w:rsid w:val="00CE0BDF"/>
    <w:rsid w:val="00CE2834"/>
    <w:rsid w:val="00CE4F4B"/>
    <w:rsid w:val="00CE65FA"/>
    <w:rsid w:val="00CF1A09"/>
    <w:rsid w:val="00CF33C6"/>
    <w:rsid w:val="00CF458B"/>
    <w:rsid w:val="00CF6F71"/>
    <w:rsid w:val="00D01126"/>
    <w:rsid w:val="00D01174"/>
    <w:rsid w:val="00D026D7"/>
    <w:rsid w:val="00D043D6"/>
    <w:rsid w:val="00D047B4"/>
    <w:rsid w:val="00D07C21"/>
    <w:rsid w:val="00D1273C"/>
    <w:rsid w:val="00D14E79"/>
    <w:rsid w:val="00D1640F"/>
    <w:rsid w:val="00D1749D"/>
    <w:rsid w:val="00D20443"/>
    <w:rsid w:val="00D310D3"/>
    <w:rsid w:val="00D3155A"/>
    <w:rsid w:val="00D327EF"/>
    <w:rsid w:val="00D37D11"/>
    <w:rsid w:val="00D42070"/>
    <w:rsid w:val="00D4375F"/>
    <w:rsid w:val="00D44FAE"/>
    <w:rsid w:val="00D466E8"/>
    <w:rsid w:val="00D46F8D"/>
    <w:rsid w:val="00D47171"/>
    <w:rsid w:val="00D50311"/>
    <w:rsid w:val="00D50F9E"/>
    <w:rsid w:val="00D54413"/>
    <w:rsid w:val="00D551C6"/>
    <w:rsid w:val="00D63C6A"/>
    <w:rsid w:val="00D64733"/>
    <w:rsid w:val="00D7066D"/>
    <w:rsid w:val="00D729DD"/>
    <w:rsid w:val="00D74600"/>
    <w:rsid w:val="00D74BF3"/>
    <w:rsid w:val="00D802ED"/>
    <w:rsid w:val="00D84151"/>
    <w:rsid w:val="00D84A31"/>
    <w:rsid w:val="00D84EBE"/>
    <w:rsid w:val="00D8672C"/>
    <w:rsid w:val="00D90627"/>
    <w:rsid w:val="00D914C2"/>
    <w:rsid w:val="00D91C55"/>
    <w:rsid w:val="00D93D7C"/>
    <w:rsid w:val="00D943E8"/>
    <w:rsid w:val="00DA1386"/>
    <w:rsid w:val="00DA20B6"/>
    <w:rsid w:val="00DB0B48"/>
    <w:rsid w:val="00DB22DA"/>
    <w:rsid w:val="00DB239D"/>
    <w:rsid w:val="00DB4E8B"/>
    <w:rsid w:val="00DB64E8"/>
    <w:rsid w:val="00DB6882"/>
    <w:rsid w:val="00DB798B"/>
    <w:rsid w:val="00DC1065"/>
    <w:rsid w:val="00DC1D70"/>
    <w:rsid w:val="00DC2BB9"/>
    <w:rsid w:val="00DC71FF"/>
    <w:rsid w:val="00DD1416"/>
    <w:rsid w:val="00DD301A"/>
    <w:rsid w:val="00DD4E84"/>
    <w:rsid w:val="00DD7E25"/>
    <w:rsid w:val="00DE3094"/>
    <w:rsid w:val="00DE3998"/>
    <w:rsid w:val="00DF018C"/>
    <w:rsid w:val="00DF1786"/>
    <w:rsid w:val="00DF28BC"/>
    <w:rsid w:val="00DF4D97"/>
    <w:rsid w:val="00DF717E"/>
    <w:rsid w:val="00DF7A23"/>
    <w:rsid w:val="00E03587"/>
    <w:rsid w:val="00E038DC"/>
    <w:rsid w:val="00E03FA1"/>
    <w:rsid w:val="00E059EC"/>
    <w:rsid w:val="00E05B16"/>
    <w:rsid w:val="00E05B79"/>
    <w:rsid w:val="00E07D84"/>
    <w:rsid w:val="00E07F7B"/>
    <w:rsid w:val="00E173EE"/>
    <w:rsid w:val="00E224CA"/>
    <w:rsid w:val="00E23088"/>
    <w:rsid w:val="00E25F7A"/>
    <w:rsid w:val="00E26D96"/>
    <w:rsid w:val="00E30DD3"/>
    <w:rsid w:val="00E3302B"/>
    <w:rsid w:val="00E335CE"/>
    <w:rsid w:val="00E3667D"/>
    <w:rsid w:val="00E37C4E"/>
    <w:rsid w:val="00E42EDB"/>
    <w:rsid w:val="00E43B18"/>
    <w:rsid w:val="00E55A83"/>
    <w:rsid w:val="00E56E3E"/>
    <w:rsid w:val="00E63716"/>
    <w:rsid w:val="00E67288"/>
    <w:rsid w:val="00E7006C"/>
    <w:rsid w:val="00E71373"/>
    <w:rsid w:val="00E71FCE"/>
    <w:rsid w:val="00E72D4F"/>
    <w:rsid w:val="00E73448"/>
    <w:rsid w:val="00E73B30"/>
    <w:rsid w:val="00E7661D"/>
    <w:rsid w:val="00E776B5"/>
    <w:rsid w:val="00E81CB0"/>
    <w:rsid w:val="00E831A0"/>
    <w:rsid w:val="00E85AAB"/>
    <w:rsid w:val="00E91A62"/>
    <w:rsid w:val="00E951DB"/>
    <w:rsid w:val="00E95365"/>
    <w:rsid w:val="00EA0C1E"/>
    <w:rsid w:val="00EA4281"/>
    <w:rsid w:val="00EA5753"/>
    <w:rsid w:val="00EA738A"/>
    <w:rsid w:val="00EB7F57"/>
    <w:rsid w:val="00EC0026"/>
    <w:rsid w:val="00EC318A"/>
    <w:rsid w:val="00EC356A"/>
    <w:rsid w:val="00EC3ECA"/>
    <w:rsid w:val="00EC4D46"/>
    <w:rsid w:val="00EC54EF"/>
    <w:rsid w:val="00EC71F5"/>
    <w:rsid w:val="00ED43AD"/>
    <w:rsid w:val="00EE0C1B"/>
    <w:rsid w:val="00EE1A6A"/>
    <w:rsid w:val="00EE40FF"/>
    <w:rsid w:val="00EE5116"/>
    <w:rsid w:val="00EE5F4B"/>
    <w:rsid w:val="00EE7654"/>
    <w:rsid w:val="00EF02F0"/>
    <w:rsid w:val="00EF119F"/>
    <w:rsid w:val="00EF1FFE"/>
    <w:rsid w:val="00EF28CC"/>
    <w:rsid w:val="00EF639B"/>
    <w:rsid w:val="00F0365A"/>
    <w:rsid w:val="00F04195"/>
    <w:rsid w:val="00F05974"/>
    <w:rsid w:val="00F131D6"/>
    <w:rsid w:val="00F15589"/>
    <w:rsid w:val="00F15B73"/>
    <w:rsid w:val="00F169E2"/>
    <w:rsid w:val="00F2021C"/>
    <w:rsid w:val="00F24C85"/>
    <w:rsid w:val="00F26385"/>
    <w:rsid w:val="00F3461B"/>
    <w:rsid w:val="00F41648"/>
    <w:rsid w:val="00F42844"/>
    <w:rsid w:val="00F429FD"/>
    <w:rsid w:val="00F448FE"/>
    <w:rsid w:val="00F46996"/>
    <w:rsid w:val="00F502B8"/>
    <w:rsid w:val="00F50788"/>
    <w:rsid w:val="00F51AC1"/>
    <w:rsid w:val="00F5285B"/>
    <w:rsid w:val="00F529BC"/>
    <w:rsid w:val="00F54C4F"/>
    <w:rsid w:val="00F66369"/>
    <w:rsid w:val="00F679A5"/>
    <w:rsid w:val="00F74F1F"/>
    <w:rsid w:val="00F756F4"/>
    <w:rsid w:val="00F75BC6"/>
    <w:rsid w:val="00F76707"/>
    <w:rsid w:val="00F76D61"/>
    <w:rsid w:val="00F76F6E"/>
    <w:rsid w:val="00F77F9F"/>
    <w:rsid w:val="00F81B92"/>
    <w:rsid w:val="00F82021"/>
    <w:rsid w:val="00F835AA"/>
    <w:rsid w:val="00F85454"/>
    <w:rsid w:val="00F85666"/>
    <w:rsid w:val="00F860A0"/>
    <w:rsid w:val="00F86EFC"/>
    <w:rsid w:val="00F91296"/>
    <w:rsid w:val="00F93E2E"/>
    <w:rsid w:val="00F95535"/>
    <w:rsid w:val="00F9612E"/>
    <w:rsid w:val="00FA113B"/>
    <w:rsid w:val="00FA1709"/>
    <w:rsid w:val="00FB7B38"/>
    <w:rsid w:val="00FC199A"/>
    <w:rsid w:val="00FC1B6F"/>
    <w:rsid w:val="00FC1CAE"/>
    <w:rsid w:val="00FC2B20"/>
    <w:rsid w:val="00FC2BA0"/>
    <w:rsid w:val="00FC5793"/>
    <w:rsid w:val="00FC5E0B"/>
    <w:rsid w:val="00FD281C"/>
    <w:rsid w:val="00FD5CE2"/>
    <w:rsid w:val="00FD656A"/>
    <w:rsid w:val="00FD6F8E"/>
    <w:rsid w:val="00FE285C"/>
    <w:rsid w:val="00FE291C"/>
    <w:rsid w:val="00FE3930"/>
    <w:rsid w:val="00FE3DEB"/>
    <w:rsid w:val="00FE3E57"/>
    <w:rsid w:val="00FE5AB2"/>
    <w:rsid w:val="00FE7717"/>
    <w:rsid w:val="00FF1445"/>
    <w:rsid w:val="00FF1B51"/>
    <w:rsid w:val="00FF26E2"/>
    <w:rsid w:val="00FF3F2D"/>
    <w:rsid w:val="00FF5980"/>
    <w:rsid w:val="00FF78A9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91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64F8"/>
    <w:pPr>
      <w:keepNext/>
      <w:spacing w:before="240" w:after="60"/>
      <w:jc w:val="center"/>
      <w:outlineLvl w:val="0"/>
    </w:pPr>
    <w:rPr>
      <w:rFonts w:eastAsia="Calibri"/>
      <w:b/>
      <w:kern w:val="32"/>
      <w:sz w:val="32"/>
      <w:szCs w:val="20"/>
    </w:rPr>
  </w:style>
  <w:style w:type="paragraph" w:styleId="2">
    <w:name w:val="heading 2"/>
    <w:basedOn w:val="a"/>
    <w:link w:val="20"/>
    <w:uiPriority w:val="99"/>
    <w:qFormat/>
    <w:rsid w:val="004039D0"/>
    <w:pPr>
      <w:spacing w:before="100" w:beforeAutospacing="1" w:after="100" w:afterAutospacing="1"/>
      <w:outlineLvl w:val="1"/>
    </w:pPr>
    <w:rPr>
      <w:rFonts w:eastAsia="Calibri"/>
      <w:b/>
      <w:color w:val="2F4047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A76872"/>
    <w:pPr>
      <w:keepNext/>
      <w:keepLines/>
      <w:spacing w:before="200"/>
      <w:outlineLvl w:val="2"/>
    </w:pPr>
    <w:rPr>
      <w:rFonts w:ascii="Cambria" w:eastAsia="Calibri" w:hAnsi="Cambria"/>
      <w:b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64F8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4039D0"/>
    <w:rPr>
      <w:rFonts w:ascii="Times New Roman" w:hAnsi="Times New Roman" w:cs="Times New Roman"/>
      <w:b/>
      <w:color w:val="2F4047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6872"/>
    <w:rPr>
      <w:rFonts w:ascii="Cambria" w:hAnsi="Cambria" w:cs="Times New Roman"/>
      <w:b/>
      <w:color w:val="4F81BD"/>
      <w:sz w:val="24"/>
    </w:rPr>
  </w:style>
  <w:style w:type="paragraph" w:styleId="a3">
    <w:name w:val="Balloon Text"/>
    <w:basedOn w:val="a"/>
    <w:link w:val="a4"/>
    <w:uiPriority w:val="99"/>
    <w:semiHidden/>
    <w:rsid w:val="004039D0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39D0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link w:val="a6"/>
    <w:uiPriority w:val="34"/>
    <w:qFormat/>
    <w:rsid w:val="004862A8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903A48"/>
    <w:rPr>
      <w:rFonts w:eastAsia="Times New Roman" w:cs="Times New Roman"/>
      <w:sz w:val="24"/>
      <w:szCs w:val="24"/>
      <w:lang w:val="ru-RU" w:eastAsia="ru-RU" w:bidi="ar-SA"/>
    </w:rPr>
  </w:style>
  <w:style w:type="paragraph" w:styleId="a7">
    <w:name w:val="Normal (Web)"/>
    <w:basedOn w:val="a"/>
    <w:uiPriority w:val="99"/>
    <w:locked/>
    <w:rsid w:val="00B5378E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ConsNormal">
    <w:name w:val="ConsNormal"/>
    <w:uiPriority w:val="99"/>
    <w:rsid w:val="00646B76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rsid w:val="00041C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70F9E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041C38"/>
    <w:rPr>
      <w:rFonts w:cs="Times New Roman"/>
    </w:rPr>
  </w:style>
  <w:style w:type="paragraph" w:styleId="ab">
    <w:name w:val="footnote text"/>
    <w:basedOn w:val="a"/>
    <w:link w:val="ac"/>
    <w:uiPriority w:val="99"/>
    <w:rsid w:val="005D1BDC"/>
    <w:pPr>
      <w:widowControl/>
      <w:ind w:firstLine="0"/>
      <w:jc w:val="left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a0"/>
    <w:link w:val="ab"/>
    <w:uiPriority w:val="99"/>
    <w:semiHidden/>
    <w:locked/>
    <w:rsid w:val="000F3F78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rsid w:val="005D1BDC"/>
    <w:rPr>
      <w:rFonts w:cs="Times New Roman"/>
      <w:vertAlign w:val="superscript"/>
    </w:rPr>
  </w:style>
  <w:style w:type="paragraph" w:styleId="ae">
    <w:name w:val="Body Text"/>
    <w:basedOn w:val="a"/>
    <w:link w:val="af"/>
    <w:uiPriority w:val="99"/>
    <w:rsid w:val="005D1BDC"/>
    <w:pPr>
      <w:widowControl/>
      <w:spacing w:after="120"/>
      <w:ind w:firstLine="0"/>
      <w:jc w:val="left"/>
    </w:pPr>
    <w:rPr>
      <w:rFonts w:eastAsia="Calibri"/>
      <w:sz w:val="24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5D1BDC"/>
    <w:rPr>
      <w:rFonts w:cs="Times New Roman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E03587"/>
    <w:pPr>
      <w:widowControl/>
      <w:spacing w:after="120" w:line="480" w:lineRule="auto"/>
      <w:ind w:left="283" w:firstLine="0"/>
      <w:jc w:val="left"/>
    </w:pPr>
    <w:rPr>
      <w:rFonts w:eastAsia="Calibri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user-content">
    <w:name w:val="user-content"/>
    <w:basedOn w:val="a0"/>
    <w:uiPriority w:val="99"/>
    <w:rsid w:val="00612A9B"/>
    <w:rPr>
      <w:rFonts w:cs="Times New Roman"/>
    </w:rPr>
  </w:style>
  <w:style w:type="character" w:styleId="af0">
    <w:name w:val="Hyperlink"/>
    <w:basedOn w:val="a0"/>
    <w:rsid w:val="00F15B73"/>
    <w:rPr>
      <w:rFonts w:cs="Times New Roman"/>
      <w:color w:val="0000FF"/>
      <w:u w:val="single"/>
    </w:rPr>
  </w:style>
  <w:style w:type="paragraph" w:customStyle="1" w:styleId="listparagraphcxspmiddle">
    <w:name w:val="listparagraphcxspmiddle"/>
    <w:basedOn w:val="a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listparagraphcxsplast">
    <w:name w:val="listparagraphcxsplast"/>
    <w:basedOn w:val="a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blocktext">
    <w:name w:val="blocktext"/>
    <w:basedOn w:val="a"/>
    <w:rsid w:val="0076726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11">
    <w:name w:val="Абзац списка1"/>
    <w:basedOn w:val="a"/>
    <w:rsid w:val="00FC1CAE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table" w:styleId="af1">
    <w:name w:val="Table Grid"/>
    <w:basedOn w:val="a1"/>
    <w:uiPriority w:val="59"/>
    <w:locked/>
    <w:rsid w:val="00DD7E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9B7E7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0">
    <w:name w:val="Средний список 11"/>
    <w:basedOn w:val="a1"/>
    <w:uiPriority w:val="65"/>
    <w:rsid w:val="009B7E7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3">
    <w:name w:val="Medium List 1 Accent 3"/>
    <w:basedOn w:val="a1"/>
    <w:uiPriority w:val="65"/>
    <w:rsid w:val="006A68A0"/>
    <w:rPr>
      <w:rFonts w:asciiTheme="minorHAnsi" w:eastAsiaTheme="minorEastAsia" w:hAnsiTheme="minorHAnsi" w:cstheme="min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customStyle="1" w:styleId="ListParagraph">
    <w:name w:val="List Paragraph"/>
    <w:basedOn w:val="a"/>
    <w:rsid w:val="00890E6E"/>
    <w:pPr>
      <w:widowControl/>
      <w:ind w:left="720" w:firstLine="0"/>
      <w:contextualSpacing/>
      <w:jc w:val="left"/>
    </w:pPr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ferent.ru/1/1699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ferent.ru/1/1699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ferent.ru/1/1699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9EB74EE6E8445A6FBDCCE27FFB550" ma:contentTypeVersion="0" ma:contentTypeDescription="Создание документа." ma:contentTypeScope="" ma:versionID="4b1269893610917cd52373269b6a86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EC2B6-605C-4870-8FA9-13CB99A8315F}"/>
</file>

<file path=customXml/itemProps2.xml><?xml version="1.0" encoding="utf-8"?>
<ds:datastoreItem xmlns:ds="http://schemas.openxmlformats.org/officeDocument/2006/customXml" ds:itemID="{0EE12E63-F7DB-418F-B01B-17765B74FE8A}"/>
</file>

<file path=customXml/itemProps3.xml><?xml version="1.0" encoding="utf-8"?>
<ds:datastoreItem xmlns:ds="http://schemas.openxmlformats.org/officeDocument/2006/customXml" ds:itemID="{8F95230B-0D80-4CB0-A252-95C95E53F73F}"/>
</file>

<file path=customXml/itemProps4.xml><?xml version="1.0" encoding="utf-8"?>
<ds:datastoreItem xmlns:ds="http://schemas.openxmlformats.org/officeDocument/2006/customXml" ds:itemID="{C398C6DC-934E-4F40-86C7-F5DF6899B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</cp:lastModifiedBy>
  <cp:revision>60</cp:revision>
  <cp:lastPrinted>2014-09-17T03:54:00Z</cp:lastPrinted>
  <dcterms:created xsi:type="dcterms:W3CDTF">2013-08-30T02:28:00Z</dcterms:created>
  <dcterms:modified xsi:type="dcterms:W3CDTF">2014-10-06T09:28:00Z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0x0101002EE9EB74EE6E8445A6FBDCCE27FFB550</vt:lpwstr>
  </property>
</Properties>
</file>